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8A6F9" w14:textId="77777777" w:rsidR="00D81CA8" w:rsidRPr="00365FA8" w:rsidRDefault="00D81CA8" w:rsidP="00940DDF">
      <w:pPr>
        <w:jc w:val="center"/>
        <w:rPr>
          <w:rFonts w:asciiTheme="minorHAnsi" w:hAnsiTheme="minorHAnsi" w:cstheme="minorHAnsi"/>
          <w:b/>
          <w:u w:val="single"/>
        </w:rPr>
      </w:pPr>
    </w:p>
    <w:p w14:paraId="4B94CA04" w14:textId="77777777" w:rsidR="00032067" w:rsidRPr="00032067" w:rsidRDefault="00032067" w:rsidP="00032067">
      <w:pPr>
        <w:jc w:val="center"/>
        <w:rPr>
          <w:rFonts w:asciiTheme="minorHAnsi" w:hAnsiTheme="minorHAnsi" w:cstheme="minorHAnsi"/>
          <w:b/>
          <w:bCs/>
        </w:rPr>
      </w:pPr>
      <w:r w:rsidRPr="00032067">
        <w:rPr>
          <w:rFonts w:asciiTheme="minorHAnsi" w:hAnsiTheme="minorHAnsi" w:cstheme="minorHAnsi"/>
          <w:b/>
          <w:bCs/>
        </w:rPr>
        <w:t>Mobile Phone and Personal Electrical Devices Policy</w:t>
      </w:r>
    </w:p>
    <w:p w14:paraId="2616D538"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Policy Intent</w:t>
      </w:r>
    </w:p>
    <w:p w14:paraId="54FE900C" w14:textId="77777777" w:rsidR="00032067" w:rsidRPr="00032067" w:rsidRDefault="00032067" w:rsidP="00032067">
      <w:pPr>
        <w:rPr>
          <w:rFonts w:asciiTheme="minorHAnsi" w:hAnsiTheme="minorHAnsi" w:cstheme="minorHAnsi"/>
        </w:rPr>
      </w:pPr>
      <w:r w:rsidRPr="00032067">
        <w:rPr>
          <w:rFonts w:asciiTheme="minorHAnsi" w:hAnsiTheme="minorHAnsi" w:cstheme="minorHAnsi"/>
        </w:rPr>
        <w:t>The intent of this policy is to ensure the safety and wellbeing of all children attending our wraparound care provision. This policy sets out clear expectations regarding the use and storage of mobile phones and personal electrical devices on site to maintain a secure, focused, and safeguarding-compliant environment.</w:t>
      </w:r>
    </w:p>
    <w:p w14:paraId="44E8F9DF"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Scope</w:t>
      </w:r>
    </w:p>
    <w:p w14:paraId="38C6ADDD" w14:textId="77777777" w:rsidR="00032067" w:rsidRPr="00032067" w:rsidRDefault="00032067" w:rsidP="00032067">
      <w:pPr>
        <w:rPr>
          <w:rFonts w:asciiTheme="minorHAnsi" w:hAnsiTheme="minorHAnsi" w:cstheme="minorHAnsi"/>
        </w:rPr>
      </w:pPr>
      <w:r w:rsidRPr="00032067">
        <w:rPr>
          <w:rFonts w:asciiTheme="minorHAnsi" w:hAnsiTheme="minorHAnsi" w:cstheme="minorHAnsi"/>
        </w:rPr>
        <w:t>This policy applies to:</w:t>
      </w:r>
    </w:p>
    <w:p w14:paraId="3908C68F" w14:textId="77777777" w:rsidR="00032067" w:rsidRPr="00032067" w:rsidRDefault="00032067" w:rsidP="00032067">
      <w:pPr>
        <w:numPr>
          <w:ilvl w:val="0"/>
          <w:numId w:val="16"/>
        </w:numPr>
        <w:rPr>
          <w:rFonts w:asciiTheme="minorHAnsi" w:hAnsiTheme="minorHAnsi" w:cstheme="minorHAnsi"/>
        </w:rPr>
      </w:pPr>
      <w:r w:rsidRPr="00032067">
        <w:rPr>
          <w:rFonts w:asciiTheme="minorHAnsi" w:hAnsiTheme="minorHAnsi" w:cstheme="minorHAnsi"/>
        </w:rPr>
        <w:t>All children attending the wraparound care</w:t>
      </w:r>
    </w:p>
    <w:p w14:paraId="20B63C89" w14:textId="77777777" w:rsidR="00032067" w:rsidRPr="00032067" w:rsidRDefault="00032067" w:rsidP="00032067">
      <w:pPr>
        <w:numPr>
          <w:ilvl w:val="0"/>
          <w:numId w:val="16"/>
        </w:numPr>
        <w:rPr>
          <w:rFonts w:asciiTheme="minorHAnsi" w:hAnsiTheme="minorHAnsi" w:cstheme="minorHAnsi"/>
        </w:rPr>
      </w:pPr>
      <w:r w:rsidRPr="00032067">
        <w:rPr>
          <w:rFonts w:asciiTheme="minorHAnsi" w:hAnsiTheme="minorHAnsi" w:cstheme="minorHAnsi"/>
        </w:rPr>
        <w:t>Parents, carers, and visitors</w:t>
      </w:r>
    </w:p>
    <w:p w14:paraId="0A3D0C6B" w14:textId="77777777" w:rsidR="00032067" w:rsidRPr="00032067" w:rsidRDefault="00032067" w:rsidP="00032067">
      <w:pPr>
        <w:numPr>
          <w:ilvl w:val="0"/>
          <w:numId w:val="16"/>
        </w:numPr>
        <w:rPr>
          <w:rFonts w:asciiTheme="minorHAnsi" w:hAnsiTheme="minorHAnsi" w:cstheme="minorHAnsi"/>
        </w:rPr>
      </w:pPr>
      <w:r w:rsidRPr="00032067">
        <w:rPr>
          <w:rFonts w:asciiTheme="minorHAnsi" w:hAnsiTheme="minorHAnsi" w:cstheme="minorHAnsi"/>
        </w:rPr>
        <w:t>Wraparound care staff and volunteers</w:t>
      </w:r>
    </w:p>
    <w:p w14:paraId="631224A2" w14:textId="0345AA3F" w:rsidR="00032067" w:rsidRPr="00032067" w:rsidRDefault="00032067" w:rsidP="00032067">
      <w:pPr>
        <w:rPr>
          <w:rFonts w:asciiTheme="minorHAnsi" w:hAnsiTheme="minorHAnsi" w:cstheme="minorHAnsi"/>
        </w:rPr>
      </w:pPr>
    </w:p>
    <w:p w14:paraId="4A144ACB"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Policy Statement</w:t>
      </w:r>
    </w:p>
    <w:p w14:paraId="078635D3" w14:textId="77777777" w:rsidR="00032067" w:rsidRPr="00032067" w:rsidRDefault="00032067" w:rsidP="00032067">
      <w:pPr>
        <w:rPr>
          <w:rFonts w:asciiTheme="minorHAnsi" w:hAnsiTheme="minorHAnsi" w:cstheme="minorHAnsi"/>
        </w:rPr>
      </w:pPr>
      <w:r w:rsidRPr="00032067">
        <w:rPr>
          <w:rFonts w:asciiTheme="minorHAnsi" w:hAnsiTheme="minorHAnsi" w:cstheme="minorHAnsi"/>
        </w:rPr>
        <w:t>Mobile phones and personal electrical devices must not be used on site during wraparound care hours. This includes, but is not limited to:</w:t>
      </w:r>
    </w:p>
    <w:p w14:paraId="42CB9E98" w14:textId="77777777" w:rsidR="00032067" w:rsidRPr="00032067" w:rsidRDefault="00032067" w:rsidP="00032067">
      <w:pPr>
        <w:numPr>
          <w:ilvl w:val="0"/>
          <w:numId w:val="17"/>
        </w:numPr>
        <w:rPr>
          <w:rFonts w:asciiTheme="minorHAnsi" w:hAnsiTheme="minorHAnsi" w:cstheme="minorHAnsi"/>
        </w:rPr>
      </w:pPr>
      <w:r w:rsidRPr="00032067">
        <w:rPr>
          <w:rFonts w:asciiTheme="minorHAnsi" w:hAnsiTheme="minorHAnsi" w:cstheme="minorHAnsi"/>
        </w:rPr>
        <w:t>Mobile phones</w:t>
      </w:r>
    </w:p>
    <w:p w14:paraId="188FF6E0" w14:textId="77777777" w:rsidR="00032067" w:rsidRPr="00032067" w:rsidRDefault="00032067" w:rsidP="00032067">
      <w:pPr>
        <w:numPr>
          <w:ilvl w:val="0"/>
          <w:numId w:val="17"/>
        </w:numPr>
        <w:rPr>
          <w:rFonts w:asciiTheme="minorHAnsi" w:hAnsiTheme="minorHAnsi" w:cstheme="minorHAnsi"/>
        </w:rPr>
      </w:pPr>
      <w:r w:rsidRPr="00032067">
        <w:rPr>
          <w:rFonts w:asciiTheme="minorHAnsi" w:hAnsiTheme="minorHAnsi" w:cstheme="minorHAnsi"/>
        </w:rPr>
        <w:t>Tablets</w:t>
      </w:r>
    </w:p>
    <w:p w14:paraId="65FEB80E" w14:textId="77777777" w:rsidR="00032067" w:rsidRPr="00032067" w:rsidRDefault="00032067" w:rsidP="00032067">
      <w:pPr>
        <w:numPr>
          <w:ilvl w:val="0"/>
          <w:numId w:val="17"/>
        </w:numPr>
        <w:rPr>
          <w:rFonts w:asciiTheme="minorHAnsi" w:hAnsiTheme="minorHAnsi" w:cstheme="minorHAnsi"/>
        </w:rPr>
      </w:pPr>
      <w:r w:rsidRPr="00032067">
        <w:rPr>
          <w:rFonts w:asciiTheme="minorHAnsi" w:hAnsiTheme="minorHAnsi" w:cstheme="minorHAnsi"/>
        </w:rPr>
        <w:t>Smartwatches with communication features</w:t>
      </w:r>
    </w:p>
    <w:p w14:paraId="77E7D244" w14:textId="77777777" w:rsidR="00032067" w:rsidRPr="00032067" w:rsidRDefault="00032067" w:rsidP="00032067">
      <w:pPr>
        <w:numPr>
          <w:ilvl w:val="0"/>
          <w:numId w:val="17"/>
        </w:numPr>
        <w:rPr>
          <w:rFonts w:asciiTheme="minorHAnsi" w:hAnsiTheme="minorHAnsi" w:cstheme="minorHAnsi"/>
        </w:rPr>
      </w:pPr>
      <w:r w:rsidRPr="00032067">
        <w:rPr>
          <w:rFonts w:asciiTheme="minorHAnsi" w:hAnsiTheme="minorHAnsi" w:cstheme="minorHAnsi"/>
        </w:rPr>
        <w:t>Gaming devices</w:t>
      </w:r>
    </w:p>
    <w:p w14:paraId="137A6B19" w14:textId="77777777" w:rsidR="00032067" w:rsidRPr="00032067" w:rsidRDefault="00032067" w:rsidP="00032067">
      <w:pPr>
        <w:numPr>
          <w:ilvl w:val="0"/>
          <w:numId w:val="17"/>
        </w:numPr>
        <w:rPr>
          <w:rFonts w:asciiTheme="minorHAnsi" w:hAnsiTheme="minorHAnsi" w:cstheme="minorHAnsi"/>
        </w:rPr>
      </w:pPr>
      <w:r w:rsidRPr="00032067">
        <w:rPr>
          <w:rFonts w:asciiTheme="minorHAnsi" w:hAnsiTheme="minorHAnsi" w:cstheme="minorHAnsi"/>
        </w:rPr>
        <w:t>Laptops or other internet-enabled devices</w:t>
      </w:r>
    </w:p>
    <w:p w14:paraId="5A6B633D" w14:textId="22A0DF79" w:rsidR="00032067" w:rsidRPr="00032067" w:rsidRDefault="00032067" w:rsidP="00032067">
      <w:pPr>
        <w:rPr>
          <w:rFonts w:asciiTheme="minorHAnsi" w:hAnsiTheme="minorHAnsi" w:cstheme="minorHAnsi"/>
        </w:rPr>
      </w:pPr>
    </w:p>
    <w:p w14:paraId="64CB0E19"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Rationale</w:t>
      </w:r>
    </w:p>
    <w:p w14:paraId="5CE8C759" w14:textId="77777777" w:rsidR="00032067" w:rsidRPr="00032067" w:rsidRDefault="00032067" w:rsidP="00032067">
      <w:pPr>
        <w:numPr>
          <w:ilvl w:val="0"/>
          <w:numId w:val="18"/>
        </w:numPr>
        <w:rPr>
          <w:rFonts w:asciiTheme="minorHAnsi" w:hAnsiTheme="minorHAnsi" w:cstheme="minorHAnsi"/>
        </w:rPr>
      </w:pPr>
      <w:r w:rsidRPr="00032067">
        <w:rPr>
          <w:rFonts w:asciiTheme="minorHAnsi" w:hAnsiTheme="minorHAnsi" w:cstheme="minorHAnsi"/>
        </w:rPr>
        <w:t>Safeguarding and Child Protection: It is not possible to adequately monitor the use of personal devices. This poses a risk to safeguarding, particularly in relation to:</w:t>
      </w:r>
    </w:p>
    <w:p w14:paraId="69347B3E" w14:textId="77777777" w:rsidR="00032067" w:rsidRPr="00032067" w:rsidRDefault="00032067" w:rsidP="00032067">
      <w:pPr>
        <w:numPr>
          <w:ilvl w:val="1"/>
          <w:numId w:val="18"/>
        </w:numPr>
        <w:rPr>
          <w:rFonts w:asciiTheme="minorHAnsi" w:hAnsiTheme="minorHAnsi" w:cstheme="minorHAnsi"/>
        </w:rPr>
      </w:pPr>
      <w:r w:rsidRPr="00032067">
        <w:rPr>
          <w:rFonts w:asciiTheme="minorHAnsi" w:hAnsiTheme="minorHAnsi" w:cstheme="minorHAnsi"/>
        </w:rPr>
        <w:t>Access to inappropriate content</w:t>
      </w:r>
    </w:p>
    <w:p w14:paraId="1D68F888" w14:textId="0EBF63D1" w:rsidR="00032067" w:rsidRPr="00032067" w:rsidRDefault="00032067" w:rsidP="00032067">
      <w:pPr>
        <w:numPr>
          <w:ilvl w:val="1"/>
          <w:numId w:val="18"/>
        </w:numPr>
        <w:rPr>
          <w:rFonts w:asciiTheme="minorHAnsi" w:hAnsiTheme="minorHAnsi" w:cstheme="minorHAnsi"/>
        </w:rPr>
      </w:pPr>
      <w:r w:rsidRPr="00032067">
        <w:rPr>
          <w:rFonts w:asciiTheme="minorHAnsi" w:hAnsiTheme="minorHAnsi" w:cstheme="minorHAnsi"/>
        </w:rPr>
        <w:t>Unauthori</w:t>
      </w:r>
      <w:r>
        <w:rPr>
          <w:rFonts w:asciiTheme="minorHAnsi" w:hAnsiTheme="minorHAnsi" w:cstheme="minorHAnsi"/>
        </w:rPr>
        <w:t>s</w:t>
      </w:r>
      <w:r w:rsidRPr="00032067">
        <w:rPr>
          <w:rFonts w:asciiTheme="minorHAnsi" w:hAnsiTheme="minorHAnsi" w:cstheme="minorHAnsi"/>
        </w:rPr>
        <w:t>ed photography or video recording</w:t>
      </w:r>
    </w:p>
    <w:p w14:paraId="5F13284F" w14:textId="77777777" w:rsidR="00032067" w:rsidRPr="00032067" w:rsidRDefault="00032067" w:rsidP="00032067">
      <w:pPr>
        <w:numPr>
          <w:ilvl w:val="1"/>
          <w:numId w:val="18"/>
        </w:numPr>
        <w:rPr>
          <w:rFonts w:asciiTheme="minorHAnsi" w:hAnsiTheme="minorHAnsi" w:cstheme="minorHAnsi"/>
        </w:rPr>
      </w:pPr>
      <w:r w:rsidRPr="00032067">
        <w:rPr>
          <w:rFonts w:asciiTheme="minorHAnsi" w:hAnsiTheme="minorHAnsi" w:cstheme="minorHAnsi"/>
        </w:rPr>
        <w:t>Online contact with unknown individuals or inappropriate sharing of information</w:t>
      </w:r>
    </w:p>
    <w:p w14:paraId="43AEE500" w14:textId="77777777" w:rsidR="00032067" w:rsidRDefault="00032067" w:rsidP="00032067">
      <w:pPr>
        <w:ind w:left="720"/>
        <w:rPr>
          <w:rFonts w:asciiTheme="minorHAnsi" w:hAnsiTheme="minorHAnsi" w:cstheme="minorHAnsi"/>
        </w:rPr>
      </w:pPr>
    </w:p>
    <w:p w14:paraId="7CFE53A9" w14:textId="5F6513A1" w:rsidR="00032067" w:rsidRPr="00032067" w:rsidRDefault="00032067" w:rsidP="00032067">
      <w:pPr>
        <w:numPr>
          <w:ilvl w:val="0"/>
          <w:numId w:val="18"/>
        </w:numPr>
        <w:rPr>
          <w:rFonts w:asciiTheme="minorHAnsi" w:hAnsiTheme="minorHAnsi" w:cstheme="minorHAnsi"/>
        </w:rPr>
      </w:pPr>
      <w:r w:rsidRPr="00032067">
        <w:rPr>
          <w:rFonts w:asciiTheme="minorHAnsi" w:hAnsiTheme="minorHAnsi" w:cstheme="minorHAnsi"/>
        </w:rPr>
        <w:t>Focus and Engagement: Personal devices can distract from the structured activities and social engagement that are central to the ethos of our wraparound care.</w:t>
      </w:r>
    </w:p>
    <w:p w14:paraId="43DC68FD" w14:textId="763AD0BD" w:rsidR="00032067" w:rsidRPr="00032067" w:rsidRDefault="00032067" w:rsidP="00032067">
      <w:pPr>
        <w:rPr>
          <w:rFonts w:asciiTheme="minorHAnsi" w:hAnsiTheme="minorHAnsi" w:cstheme="minorHAnsi"/>
        </w:rPr>
      </w:pPr>
    </w:p>
    <w:p w14:paraId="79B48FA4"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Procedures for Children</w:t>
      </w:r>
    </w:p>
    <w:p w14:paraId="1EF78FB3" w14:textId="77777777" w:rsidR="00032067" w:rsidRPr="00032067" w:rsidRDefault="00032067" w:rsidP="00032067">
      <w:pPr>
        <w:numPr>
          <w:ilvl w:val="0"/>
          <w:numId w:val="19"/>
        </w:numPr>
        <w:rPr>
          <w:rFonts w:asciiTheme="minorHAnsi" w:hAnsiTheme="minorHAnsi" w:cstheme="minorHAnsi"/>
        </w:rPr>
      </w:pPr>
      <w:r w:rsidRPr="00032067">
        <w:rPr>
          <w:rFonts w:asciiTheme="minorHAnsi" w:hAnsiTheme="minorHAnsi" w:cstheme="minorHAnsi"/>
        </w:rPr>
        <w:t>Children must not bring personal electrical devices to wraparound care.</w:t>
      </w:r>
    </w:p>
    <w:p w14:paraId="1A508917" w14:textId="77777777" w:rsidR="00032067" w:rsidRPr="00032067" w:rsidRDefault="00032067" w:rsidP="00032067">
      <w:pPr>
        <w:numPr>
          <w:ilvl w:val="0"/>
          <w:numId w:val="19"/>
        </w:numPr>
        <w:rPr>
          <w:rFonts w:asciiTheme="minorHAnsi" w:hAnsiTheme="minorHAnsi" w:cstheme="minorHAnsi"/>
        </w:rPr>
      </w:pPr>
      <w:r w:rsidRPr="00032067">
        <w:rPr>
          <w:rFonts w:asciiTheme="minorHAnsi" w:hAnsiTheme="minorHAnsi" w:cstheme="minorHAnsi"/>
        </w:rPr>
        <w:t>If a child brings a mobile phone or device (e.g. from school), it must be handed in to staff upon arrival.</w:t>
      </w:r>
    </w:p>
    <w:p w14:paraId="1EA800A3" w14:textId="77777777" w:rsidR="00032067" w:rsidRPr="00032067" w:rsidRDefault="00032067" w:rsidP="00032067">
      <w:pPr>
        <w:numPr>
          <w:ilvl w:val="0"/>
          <w:numId w:val="19"/>
        </w:numPr>
        <w:rPr>
          <w:rFonts w:asciiTheme="minorHAnsi" w:hAnsiTheme="minorHAnsi" w:cstheme="minorHAnsi"/>
        </w:rPr>
      </w:pPr>
      <w:r w:rsidRPr="00032067">
        <w:rPr>
          <w:rFonts w:asciiTheme="minorHAnsi" w:hAnsiTheme="minorHAnsi" w:cstheme="minorHAnsi"/>
        </w:rPr>
        <w:t>Devices will be stored securely in a locked cupboard or safe place for the duration of the session.</w:t>
      </w:r>
    </w:p>
    <w:p w14:paraId="2E2D396B" w14:textId="77777777" w:rsidR="00032067" w:rsidRPr="00032067" w:rsidRDefault="00032067" w:rsidP="00032067">
      <w:pPr>
        <w:numPr>
          <w:ilvl w:val="0"/>
          <w:numId w:val="19"/>
        </w:numPr>
        <w:rPr>
          <w:rFonts w:asciiTheme="minorHAnsi" w:hAnsiTheme="minorHAnsi" w:cstheme="minorHAnsi"/>
        </w:rPr>
      </w:pPr>
      <w:r w:rsidRPr="00032067">
        <w:rPr>
          <w:rFonts w:asciiTheme="minorHAnsi" w:hAnsiTheme="minorHAnsi" w:cstheme="minorHAnsi"/>
        </w:rPr>
        <w:t>Devices will be returned at the end of the session.</w:t>
      </w:r>
    </w:p>
    <w:p w14:paraId="18008D4C" w14:textId="4966CBDC" w:rsidR="00032067" w:rsidRPr="00032067" w:rsidRDefault="00032067" w:rsidP="00032067">
      <w:pPr>
        <w:rPr>
          <w:rFonts w:asciiTheme="minorHAnsi" w:hAnsiTheme="minorHAnsi" w:cstheme="minorHAnsi"/>
        </w:rPr>
      </w:pPr>
    </w:p>
    <w:p w14:paraId="683964C3"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Procedures for Staff and Visitors</w:t>
      </w:r>
    </w:p>
    <w:p w14:paraId="7CDB89F7" w14:textId="77777777" w:rsidR="00032067" w:rsidRPr="00032067" w:rsidRDefault="00032067" w:rsidP="00032067">
      <w:pPr>
        <w:numPr>
          <w:ilvl w:val="0"/>
          <w:numId w:val="20"/>
        </w:numPr>
        <w:rPr>
          <w:rFonts w:asciiTheme="minorHAnsi" w:hAnsiTheme="minorHAnsi" w:cstheme="minorHAnsi"/>
        </w:rPr>
      </w:pPr>
      <w:r w:rsidRPr="00032067">
        <w:rPr>
          <w:rFonts w:asciiTheme="minorHAnsi" w:hAnsiTheme="minorHAnsi" w:cstheme="minorHAnsi"/>
        </w:rPr>
        <w:t>Staff are not permitted to use personal mobile phones or devices in areas where children are present.</w:t>
      </w:r>
    </w:p>
    <w:p w14:paraId="0D48D5F9" w14:textId="77777777" w:rsidR="00032067" w:rsidRPr="00032067" w:rsidRDefault="00032067" w:rsidP="00032067">
      <w:pPr>
        <w:numPr>
          <w:ilvl w:val="0"/>
          <w:numId w:val="20"/>
        </w:numPr>
        <w:rPr>
          <w:rFonts w:asciiTheme="minorHAnsi" w:hAnsiTheme="minorHAnsi" w:cstheme="minorHAnsi"/>
        </w:rPr>
      </w:pPr>
      <w:r w:rsidRPr="00032067">
        <w:rPr>
          <w:rFonts w:asciiTheme="minorHAnsi" w:hAnsiTheme="minorHAnsi" w:cstheme="minorHAnsi"/>
        </w:rPr>
        <w:t>All staff phones must be kept in the designated staff area unless being used for authorised purposes (e.g., emergency contact, digital registers).</w:t>
      </w:r>
    </w:p>
    <w:p w14:paraId="3E457412" w14:textId="77777777" w:rsidR="00032067" w:rsidRPr="00032067" w:rsidRDefault="00032067" w:rsidP="00032067">
      <w:pPr>
        <w:numPr>
          <w:ilvl w:val="0"/>
          <w:numId w:val="20"/>
        </w:numPr>
        <w:rPr>
          <w:rFonts w:asciiTheme="minorHAnsi" w:hAnsiTheme="minorHAnsi" w:cstheme="minorHAnsi"/>
        </w:rPr>
      </w:pPr>
      <w:r w:rsidRPr="00032067">
        <w:rPr>
          <w:rFonts w:asciiTheme="minorHAnsi" w:hAnsiTheme="minorHAnsi" w:cstheme="minorHAnsi"/>
        </w:rPr>
        <w:t>Visitors will be asked to store their devices securely or refrain from using them while on site.</w:t>
      </w:r>
    </w:p>
    <w:p w14:paraId="09829C60" w14:textId="07A791AA" w:rsidR="00032067" w:rsidRPr="00032067" w:rsidRDefault="00032067" w:rsidP="00032067">
      <w:pPr>
        <w:rPr>
          <w:rFonts w:asciiTheme="minorHAnsi" w:hAnsiTheme="minorHAnsi" w:cstheme="minorHAnsi"/>
        </w:rPr>
      </w:pPr>
    </w:p>
    <w:p w14:paraId="72B5CD70"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Non-Compliance</w:t>
      </w:r>
    </w:p>
    <w:p w14:paraId="4397353A" w14:textId="77777777" w:rsidR="00032067" w:rsidRPr="00032067" w:rsidRDefault="00032067" w:rsidP="00032067">
      <w:pPr>
        <w:numPr>
          <w:ilvl w:val="0"/>
          <w:numId w:val="21"/>
        </w:numPr>
        <w:rPr>
          <w:rFonts w:asciiTheme="minorHAnsi" w:hAnsiTheme="minorHAnsi" w:cstheme="minorHAnsi"/>
        </w:rPr>
      </w:pPr>
      <w:r w:rsidRPr="00032067">
        <w:rPr>
          <w:rFonts w:asciiTheme="minorHAnsi" w:hAnsiTheme="minorHAnsi" w:cstheme="minorHAnsi"/>
        </w:rPr>
        <w:t>If a child repeatedly brings a device or refuses to hand it in, parents/carers will be contacted to discuss next steps.</w:t>
      </w:r>
    </w:p>
    <w:p w14:paraId="1AE1CF82" w14:textId="77777777" w:rsidR="00032067" w:rsidRPr="00032067" w:rsidRDefault="00032067" w:rsidP="00032067">
      <w:pPr>
        <w:numPr>
          <w:ilvl w:val="0"/>
          <w:numId w:val="21"/>
        </w:numPr>
        <w:rPr>
          <w:rFonts w:asciiTheme="minorHAnsi" w:hAnsiTheme="minorHAnsi" w:cstheme="minorHAnsi"/>
        </w:rPr>
      </w:pPr>
      <w:r w:rsidRPr="00032067">
        <w:rPr>
          <w:rFonts w:asciiTheme="minorHAnsi" w:hAnsiTheme="minorHAnsi" w:cstheme="minorHAnsi"/>
        </w:rPr>
        <w:t>Any misuse of devices in breach of this policy may lead to further action in line with our safeguarding procedures.</w:t>
      </w:r>
    </w:p>
    <w:p w14:paraId="63E2751B" w14:textId="428BD8F6" w:rsidR="00032067" w:rsidRPr="00032067" w:rsidRDefault="00032067" w:rsidP="00032067">
      <w:pPr>
        <w:rPr>
          <w:rFonts w:asciiTheme="minorHAnsi" w:hAnsiTheme="minorHAnsi" w:cstheme="minorHAnsi"/>
        </w:rPr>
      </w:pPr>
    </w:p>
    <w:p w14:paraId="01B38692" w14:textId="77777777" w:rsidR="00032067" w:rsidRPr="00032067" w:rsidRDefault="00032067" w:rsidP="00032067">
      <w:pPr>
        <w:rPr>
          <w:rFonts w:asciiTheme="minorHAnsi" w:hAnsiTheme="minorHAnsi" w:cstheme="minorHAnsi"/>
          <w:b/>
          <w:bCs/>
        </w:rPr>
      </w:pPr>
      <w:r w:rsidRPr="00032067">
        <w:rPr>
          <w:rFonts w:asciiTheme="minorHAnsi" w:hAnsiTheme="minorHAnsi" w:cstheme="minorHAnsi"/>
          <w:b/>
          <w:bCs/>
        </w:rPr>
        <w:t>Review</w:t>
      </w:r>
    </w:p>
    <w:p w14:paraId="5F3E48E2" w14:textId="77777777" w:rsidR="00032067" w:rsidRPr="00032067" w:rsidRDefault="00032067" w:rsidP="00032067">
      <w:pPr>
        <w:rPr>
          <w:rFonts w:asciiTheme="minorHAnsi" w:hAnsiTheme="minorHAnsi" w:cstheme="minorHAnsi"/>
        </w:rPr>
      </w:pPr>
      <w:r w:rsidRPr="00032067">
        <w:rPr>
          <w:rFonts w:asciiTheme="minorHAnsi" w:hAnsiTheme="minorHAnsi" w:cstheme="minorHAnsi"/>
        </w:rPr>
        <w:t>This policy will be reviewed annually or in response to any safeguarding incidents or changes in legislation.</w:t>
      </w:r>
    </w:p>
    <w:p w14:paraId="737EE8A2" w14:textId="0A0F23AC" w:rsidR="00032067" w:rsidRPr="00032067" w:rsidRDefault="00032067" w:rsidP="00032067">
      <w:pPr>
        <w:rPr>
          <w:rFonts w:asciiTheme="minorHAnsi" w:hAnsiTheme="minorHAnsi" w:cstheme="minorHAnsi"/>
        </w:rPr>
      </w:pPr>
    </w:p>
    <w:p w14:paraId="54DE40F4" w14:textId="6E2C2DC2" w:rsidR="00032067" w:rsidRPr="00645DB5" w:rsidRDefault="00032067" w:rsidP="00032067">
      <w:pPr>
        <w:autoSpaceDE w:val="0"/>
        <w:adjustRightInd w:val="0"/>
        <w:rPr>
          <w:rFonts w:cs="Arial"/>
          <w:b/>
          <w:color w:val="231F20"/>
        </w:rPr>
      </w:pPr>
      <w:r w:rsidRPr="00645DB5">
        <w:rPr>
          <w:rFonts w:cs="Arial"/>
          <w:b/>
          <w:color w:val="231F20"/>
        </w:rPr>
        <w:t xml:space="preserve">This policy was adopted at a meeting of The Nest Committee on </w:t>
      </w:r>
      <w:r>
        <w:rPr>
          <w:rFonts w:cs="Arial"/>
          <w:b/>
          <w:color w:val="231F20"/>
        </w:rPr>
        <w:t>19</w:t>
      </w:r>
      <w:r w:rsidRPr="00032067">
        <w:rPr>
          <w:rFonts w:cs="Arial"/>
          <w:b/>
          <w:color w:val="231F20"/>
          <w:vertAlign w:val="superscript"/>
        </w:rPr>
        <w:t>th</w:t>
      </w:r>
      <w:r>
        <w:rPr>
          <w:rFonts w:cs="Arial"/>
          <w:b/>
          <w:color w:val="231F20"/>
        </w:rPr>
        <w:t xml:space="preserve"> September 2025 and </w:t>
      </w:r>
      <w:r w:rsidR="00AF39BD">
        <w:rPr>
          <w:rFonts w:cs="Arial"/>
          <w:b/>
          <w:color w:val="231F20"/>
        </w:rPr>
        <w:t>will be reviewed annually.</w:t>
      </w:r>
    </w:p>
    <w:p w14:paraId="6D6EB75D" w14:textId="77777777" w:rsidR="00032067" w:rsidRPr="00645DB5" w:rsidRDefault="00032067" w:rsidP="00032067">
      <w:pPr>
        <w:autoSpaceDE w:val="0"/>
        <w:adjustRightInd w:val="0"/>
        <w:rPr>
          <w:rFonts w:cs="Arial"/>
          <w:color w:val="231F20"/>
        </w:rPr>
      </w:pPr>
    </w:p>
    <w:p w14:paraId="4B7D6C1C" w14:textId="77777777" w:rsidR="00032067" w:rsidRPr="00645DB5" w:rsidRDefault="00032067" w:rsidP="00032067">
      <w:pPr>
        <w:autoSpaceDE w:val="0"/>
        <w:adjustRightInd w:val="0"/>
        <w:rPr>
          <w:rFonts w:cs="Arial"/>
          <w:color w:val="231F20"/>
        </w:rPr>
      </w:pPr>
      <w:r w:rsidRPr="00645DB5">
        <w:rPr>
          <w:rFonts w:cs="Arial"/>
          <w:color w:val="231F20"/>
        </w:rPr>
        <w:t xml:space="preserve">Signed on behalf of </w:t>
      </w:r>
      <w:r>
        <w:rPr>
          <w:rFonts w:cs="Arial"/>
          <w:color w:val="231F20"/>
        </w:rPr>
        <w:t>The Nest</w:t>
      </w:r>
      <w:r w:rsidRPr="00645DB5">
        <w:rPr>
          <w:rFonts w:cs="Arial"/>
          <w:color w:val="231F20"/>
        </w:rPr>
        <w:t xml:space="preserve"> _____________________________________________________</w:t>
      </w:r>
    </w:p>
    <w:p w14:paraId="25A95BCB" w14:textId="77777777" w:rsidR="00032067" w:rsidRPr="00645DB5" w:rsidRDefault="00032067" w:rsidP="00032067">
      <w:pPr>
        <w:autoSpaceDE w:val="0"/>
        <w:adjustRightInd w:val="0"/>
        <w:rPr>
          <w:rFonts w:cs="Arial"/>
          <w:color w:val="231F20"/>
        </w:rPr>
      </w:pPr>
    </w:p>
    <w:p w14:paraId="6D334A9E" w14:textId="77777777" w:rsidR="00032067" w:rsidRPr="00645DB5" w:rsidRDefault="00032067" w:rsidP="00032067">
      <w:pPr>
        <w:autoSpaceDE w:val="0"/>
        <w:adjustRightInd w:val="0"/>
        <w:rPr>
          <w:rFonts w:cs="Arial"/>
          <w:color w:val="231F20"/>
        </w:rPr>
      </w:pPr>
      <w:r w:rsidRPr="00645DB5">
        <w:rPr>
          <w:rFonts w:cs="Arial"/>
          <w:color w:val="231F20"/>
        </w:rPr>
        <w:t>Date Signed: ________________________________________________________________________</w:t>
      </w:r>
    </w:p>
    <w:p w14:paraId="63C2815D" w14:textId="77777777" w:rsidR="00032067" w:rsidRPr="00645DB5" w:rsidRDefault="00032067" w:rsidP="00032067">
      <w:pPr>
        <w:autoSpaceDE w:val="0"/>
        <w:adjustRightInd w:val="0"/>
        <w:rPr>
          <w:rFonts w:cs="Arial"/>
          <w:color w:val="231F20"/>
        </w:rPr>
      </w:pPr>
    </w:p>
    <w:p w14:paraId="37E9B144" w14:textId="77777777" w:rsidR="00032067" w:rsidRPr="00645DB5" w:rsidRDefault="00032067" w:rsidP="00032067">
      <w:r w:rsidRPr="00645DB5">
        <w:t>Date to be reviewed: __________________________________________________________________</w:t>
      </w:r>
    </w:p>
    <w:p w14:paraId="1B42476F" w14:textId="77777777" w:rsidR="00032067" w:rsidRPr="00645DB5" w:rsidRDefault="00032067" w:rsidP="00032067"/>
    <w:p w14:paraId="0C18A6FA" w14:textId="448FCE0C" w:rsidR="007B7DB1" w:rsidRPr="00032067" w:rsidRDefault="007B7DB1" w:rsidP="00032067">
      <w:pPr>
        <w:rPr>
          <w:rFonts w:asciiTheme="minorHAnsi" w:hAnsiTheme="minorHAnsi" w:cstheme="minorHAnsi"/>
        </w:rPr>
      </w:pPr>
    </w:p>
    <w:sectPr w:rsidR="007B7DB1" w:rsidRPr="00032067" w:rsidSect="00713C3D">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19ED5" w14:textId="77777777" w:rsidR="00FD3202" w:rsidRDefault="00FD3202">
      <w:pPr>
        <w:spacing w:after="0" w:line="240" w:lineRule="auto"/>
      </w:pPr>
      <w:r>
        <w:separator/>
      </w:r>
    </w:p>
  </w:endnote>
  <w:endnote w:type="continuationSeparator" w:id="0">
    <w:p w14:paraId="3B87E5C7" w14:textId="77777777" w:rsidR="00FD3202" w:rsidRDefault="00FD3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8A739" w14:textId="77777777" w:rsidR="007628F1" w:rsidRDefault="007628F1" w:rsidP="0081502C">
    <w:pPr>
      <w:pStyle w:val="Footer"/>
    </w:pPr>
  </w:p>
  <w:p w14:paraId="0C18A73A" w14:textId="77777777" w:rsidR="007628F1" w:rsidRDefault="00FD3202" w:rsidP="0081502C">
    <w:pPr>
      <w:pStyle w:val="Header"/>
      <w:jc w:val="center"/>
      <w:rPr>
        <w:sz w:val="16"/>
        <w:szCs w:val="16"/>
      </w:rPr>
    </w:pPr>
    <w:r>
      <w:rPr>
        <w:noProof/>
        <w:lang w:eastAsia="en-GB"/>
      </w:rPr>
      <w:pict w14:anchorId="0C18A744">
        <v:shapetype id="_x0000_t32" coordsize="21600,21600" o:spt="32" o:oned="t" path="m,l21600,21600e" filled="f">
          <v:path arrowok="t" fillok="f" o:connecttype="none"/>
          <o:lock v:ext="edit" shapetype="t"/>
        </v:shapetype>
        <v:shape id="Straight Arrow Connector 3"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" strokecolor="#44546a [3215]" strokeweight="3pt">
          <v:shadow color="#1f4d78 [1604]" opacity=".5" offset="1pt"/>
        </v:shape>
      </w:pict>
    </w:r>
  </w:p>
  <w:p w14:paraId="0C18A73B" w14:textId="77777777" w:rsidR="007628F1" w:rsidRDefault="007628F1" w:rsidP="0081502C">
    <w:pPr>
      <w:pStyle w:val="Header"/>
      <w:jc w:val="center"/>
      <w:rPr>
        <w:sz w:val="16"/>
        <w:szCs w:val="16"/>
      </w:rPr>
    </w:pPr>
  </w:p>
  <w:p w14:paraId="0C18A73C" w14:textId="24B95D3E" w:rsidR="007628F1" w:rsidRPr="00315B3D" w:rsidRDefault="007628F1" w:rsidP="0081502C">
    <w:pPr>
      <w:pStyle w:val="Header"/>
      <w:jc w:val="center"/>
      <w:rPr>
        <w:sz w:val="16"/>
        <w:szCs w:val="16"/>
      </w:rPr>
    </w:pPr>
    <w:r w:rsidRPr="00315B3D">
      <w:rPr>
        <w:sz w:val="16"/>
        <w:szCs w:val="16"/>
      </w:rPr>
      <w:t>The Nest, Everton Road, Potton, Bedfordshire, SG19 2PB</w:t>
    </w:r>
  </w:p>
  <w:p w14:paraId="0C18A73D" w14:textId="77777777" w:rsidR="007628F1" w:rsidRPr="00315B3D" w:rsidRDefault="007628F1" w:rsidP="0081502C">
    <w:pPr>
      <w:pStyle w:val="Header"/>
      <w:jc w:val="center"/>
      <w:rPr>
        <w:sz w:val="16"/>
        <w:szCs w:val="16"/>
      </w:rPr>
    </w:pPr>
    <w:r w:rsidRPr="00315B3D">
      <w:rPr>
        <w:sz w:val="16"/>
        <w:szCs w:val="16"/>
      </w:rPr>
      <w:t xml:space="preserve">Telephone 01767 262807Email: </w:t>
    </w:r>
    <w:hyperlink r:id="rId1" w:history="1">
      <w:r w:rsidRPr="00315B3D">
        <w:rPr>
          <w:rStyle w:val="Hyperlink"/>
          <w:sz w:val="16"/>
          <w:szCs w:val="16"/>
        </w:rPr>
        <w:t>Pottonpreschool@btconnect.com</w:t>
      </w:r>
    </w:hyperlink>
  </w:p>
  <w:p w14:paraId="0C18A73E" w14:textId="77777777" w:rsidR="007628F1" w:rsidRPr="00315B3D" w:rsidRDefault="007628F1" w:rsidP="0081502C">
    <w:pPr>
      <w:pStyle w:val="Header"/>
      <w:jc w:val="center"/>
      <w:rPr>
        <w:sz w:val="16"/>
        <w:szCs w:val="16"/>
      </w:rPr>
    </w:pPr>
    <w:r w:rsidRPr="00315B3D">
      <w:rPr>
        <w:sz w:val="16"/>
        <w:szCs w:val="16"/>
      </w:rPr>
      <w:t>Registered Charity No. 1027170</w:t>
    </w:r>
  </w:p>
  <w:p w14:paraId="0C18A73F" w14:textId="77777777" w:rsidR="007628F1" w:rsidRDefault="007628F1">
    <w:pPr>
      <w:pStyle w:val="Footer"/>
    </w:pPr>
  </w:p>
  <w:p w14:paraId="0C18A740" w14:textId="77777777" w:rsidR="007628F1" w:rsidRDefault="00762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710B7" w14:textId="77777777" w:rsidR="00FD3202" w:rsidRDefault="00FD3202">
      <w:pPr>
        <w:spacing w:after="0" w:line="240" w:lineRule="auto"/>
      </w:pPr>
      <w:r>
        <w:rPr>
          <w:color w:val="000000"/>
        </w:rPr>
        <w:separator/>
      </w:r>
    </w:p>
  </w:footnote>
  <w:footnote w:type="continuationSeparator" w:id="0">
    <w:p w14:paraId="22FAC15A" w14:textId="77777777" w:rsidR="00FD3202" w:rsidRDefault="00FD3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8A731" w14:textId="77777777" w:rsidR="007628F1" w:rsidRDefault="007628F1" w:rsidP="007A5ACC">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0C18A741" wp14:editId="0C18A742">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0C18A732" w14:textId="77777777" w:rsidR="007628F1" w:rsidRDefault="007628F1" w:rsidP="007A5ACC">
    <w:pPr>
      <w:pStyle w:val="Header"/>
      <w:jc w:val="right"/>
      <w:rPr>
        <w:b/>
        <w:noProof/>
        <w:sz w:val="24"/>
        <w:szCs w:val="24"/>
        <w:lang w:eastAsia="en-GB"/>
      </w:rPr>
    </w:pPr>
  </w:p>
  <w:p w14:paraId="0C18A733" w14:textId="77777777" w:rsidR="007628F1" w:rsidRDefault="007628F1" w:rsidP="007A5ACC">
    <w:pPr>
      <w:pStyle w:val="Header"/>
      <w:jc w:val="right"/>
      <w:rPr>
        <w:b/>
        <w:noProof/>
        <w:sz w:val="24"/>
        <w:szCs w:val="24"/>
        <w:lang w:eastAsia="en-GB"/>
      </w:rPr>
    </w:pPr>
  </w:p>
  <w:p w14:paraId="0C18A734" w14:textId="77777777" w:rsidR="007628F1" w:rsidRPr="006E253B" w:rsidRDefault="007628F1" w:rsidP="007A5ACC">
    <w:pPr>
      <w:pStyle w:val="Header"/>
      <w:jc w:val="right"/>
      <w:rPr>
        <w:b/>
        <w:noProof/>
        <w:sz w:val="24"/>
        <w:szCs w:val="24"/>
        <w:lang w:eastAsia="en-GB"/>
      </w:rPr>
    </w:pPr>
  </w:p>
  <w:p w14:paraId="0C18A735" w14:textId="77777777" w:rsidR="007628F1" w:rsidRPr="007C351D" w:rsidRDefault="007628F1" w:rsidP="007A5ACC">
    <w:pPr>
      <w:pStyle w:val="Header"/>
      <w:rPr>
        <w:sz w:val="24"/>
        <w:szCs w:val="24"/>
      </w:rPr>
    </w:pPr>
  </w:p>
  <w:p w14:paraId="0C18A736" w14:textId="77777777" w:rsidR="007628F1" w:rsidRDefault="00FD3202" w:rsidP="007A5ACC">
    <w:pPr>
      <w:pStyle w:val="Header"/>
    </w:pPr>
    <w:r>
      <w:rPr>
        <w:noProof/>
        <w:color w:val="0070C0"/>
        <w:lang w:eastAsia="en-GB"/>
      </w:rPr>
      <w:pict w14:anchorId="0C18A743">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0C18A737" w14:textId="77777777" w:rsidR="007628F1" w:rsidRDefault="007628F1" w:rsidP="007A5ACC">
    <w:pPr>
      <w:pStyle w:val="Header"/>
    </w:pPr>
  </w:p>
  <w:p w14:paraId="0C18A738" w14:textId="77777777" w:rsidR="007628F1" w:rsidRDefault="00762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B47"/>
    <w:multiLevelType w:val="hybridMultilevel"/>
    <w:tmpl w:val="E2C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B7291"/>
    <w:multiLevelType w:val="multilevel"/>
    <w:tmpl w:val="FD34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A94655E"/>
    <w:multiLevelType w:val="multilevel"/>
    <w:tmpl w:val="34F2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A48F1"/>
    <w:multiLevelType w:val="multilevel"/>
    <w:tmpl w:val="0F582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20501"/>
    <w:multiLevelType w:val="multilevel"/>
    <w:tmpl w:val="693C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206C8"/>
    <w:multiLevelType w:val="multilevel"/>
    <w:tmpl w:val="9CE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C1A70B7"/>
    <w:multiLevelType w:val="multilevel"/>
    <w:tmpl w:val="B3AA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F64A46"/>
    <w:multiLevelType w:val="multilevel"/>
    <w:tmpl w:val="3490F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714482"/>
    <w:multiLevelType w:val="multilevel"/>
    <w:tmpl w:val="D8420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E5AAC"/>
    <w:multiLevelType w:val="multilevel"/>
    <w:tmpl w:val="7000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C1A9E"/>
    <w:multiLevelType w:val="multilevel"/>
    <w:tmpl w:val="A386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070636"/>
    <w:multiLevelType w:val="multilevel"/>
    <w:tmpl w:val="0FDC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121BD6"/>
    <w:multiLevelType w:val="multilevel"/>
    <w:tmpl w:val="4AF050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3008E"/>
    <w:multiLevelType w:val="multilevel"/>
    <w:tmpl w:val="F31A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F861725"/>
    <w:multiLevelType w:val="multilevel"/>
    <w:tmpl w:val="4FBE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8843622">
    <w:abstractNumId w:val="9"/>
  </w:num>
  <w:num w:numId="2" w16cid:durableId="1759672900">
    <w:abstractNumId w:val="2"/>
  </w:num>
  <w:num w:numId="3" w16cid:durableId="298221330">
    <w:abstractNumId w:val="10"/>
  </w:num>
  <w:num w:numId="4" w16cid:durableId="1825972107">
    <w:abstractNumId w:val="3"/>
  </w:num>
  <w:num w:numId="5" w16cid:durableId="1511018846">
    <w:abstractNumId w:val="4"/>
  </w:num>
  <w:num w:numId="6" w16cid:durableId="442968290">
    <w:abstractNumId w:val="19"/>
  </w:num>
  <w:num w:numId="7" w16cid:durableId="1024865867">
    <w:abstractNumId w:val="15"/>
  </w:num>
  <w:num w:numId="8" w16cid:durableId="657076563">
    <w:abstractNumId w:val="6"/>
  </w:num>
  <w:num w:numId="9" w16cid:durableId="1686134874">
    <w:abstractNumId w:val="17"/>
  </w:num>
  <w:num w:numId="10" w16cid:durableId="1522551784">
    <w:abstractNumId w:val="8"/>
  </w:num>
  <w:num w:numId="11" w16cid:durableId="311372805">
    <w:abstractNumId w:val="12"/>
  </w:num>
  <w:num w:numId="12" w16cid:durableId="1174421578">
    <w:abstractNumId w:val="20"/>
  </w:num>
  <w:num w:numId="13" w16cid:durableId="1119496532">
    <w:abstractNumId w:val="5"/>
  </w:num>
  <w:num w:numId="14" w16cid:durableId="847405977">
    <w:abstractNumId w:val="11"/>
  </w:num>
  <w:num w:numId="15" w16cid:durableId="1344866747">
    <w:abstractNumId w:val="0"/>
  </w:num>
  <w:num w:numId="16" w16cid:durableId="1101994019">
    <w:abstractNumId w:val="18"/>
  </w:num>
  <w:num w:numId="17" w16cid:durableId="1599485667">
    <w:abstractNumId w:val="7"/>
  </w:num>
  <w:num w:numId="18" w16cid:durableId="1325206034">
    <w:abstractNumId w:val="13"/>
  </w:num>
  <w:num w:numId="19" w16cid:durableId="1700154889">
    <w:abstractNumId w:val="1"/>
  </w:num>
  <w:num w:numId="20" w16cid:durableId="1074354661">
    <w:abstractNumId w:val="16"/>
  </w:num>
  <w:num w:numId="21" w16cid:durableId="17385538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Straight Arrow Connector 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32067"/>
    <w:rsid w:val="00064DE9"/>
    <w:rsid w:val="000A4459"/>
    <w:rsid w:val="000B23EC"/>
    <w:rsid w:val="0011552D"/>
    <w:rsid w:val="001324F9"/>
    <w:rsid w:val="001471A9"/>
    <w:rsid w:val="0017385F"/>
    <w:rsid w:val="001A7546"/>
    <w:rsid w:val="001B1BFE"/>
    <w:rsid w:val="001C16AE"/>
    <w:rsid w:val="001C5004"/>
    <w:rsid w:val="0022593B"/>
    <w:rsid w:val="002C278D"/>
    <w:rsid w:val="0034658A"/>
    <w:rsid w:val="00350372"/>
    <w:rsid w:val="003631E7"/>
    <w:rsid w:val="00365FA8"/>
    <w:rsid w:val="004243E8"/>
    <w:rsid w:val="00425D28"/>
    <w:rsid w:val="00570358"/>
    <w:rsid w:val="005A438F"/>
    <w:rsid w:val="005F30F2"/>
    <w:rsid w:val="006477A6"/>
    <w:rsid w:val="006C3C60"/>
    <w:rsid w:val="00706053"/>
    <w:rsid w:val="00713C3D"/>
    <w:rsid w:val="00744216"/>
    <w:rsid w:val="007628F1"/>
    <w:rsid w:val="00787378"/>
    <w:rsid w:val="007A5ACC"/>
    <w:rsid w:val="007B7DB1"/>
    <w:rsid w:val="0081502C"/>
    <w:rsid w:val="0087663E"/>
    <w:rsid w:val="008C3AE1"/>
    <w:rsid w:val="00940DDF"/>
    <w:rsid w:val="009461ED"/>
    <w:rsid w:val="009B2F0B"/>
    <w:rsid w:val="00A0488F"/>
    <w:rsid w:val="00A27A7C"/>
    <w:rsid w:val="00AD7801"/>
    <w:rsid w:val="00AF39BD"/>
    <w:rsid w:val="00BF2B97"/>
    <w:rsid w:val="00D81CA8"/>
    <w:rsid w:val="00DF76BD"/>
    <w:rsid w:val="00E12E4F"/>
    <w:rsid w:val="00E44225"/>
    <w:rsid w:val="00E67531"/>
    <w:rsid w:val="00E92622"/>
    <w:rsid w:val="00E92A55"/>
    <w:rsid w:val="00EA1CFD"/>
    <w:rsid w:val="00F04A31"/>
    <w:rsid w:val="00F16E97"/>
    <w:rsid w:val="00F6219F"/>
    <w:rsid w:val="00FD3202"/>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8A6F9"/>
  <w15:docId w15:val="{C255C95A-957A-42F1-9C13-0C1637AE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3C3D"/>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13C3D"/>
    <w:pPr>
      <w:tabs>
        <w:tab w:val="center" w:pos="4513"/>
        <w:tab w:val="right" w:pos="9026"/>
      </w:tabs>
      <w:spacing w:after="0" w:line="240" w:lineRule="auto"/>
    </w:pPr>
  </w:style>
  <w:style w:type="character" w:customStyle="1" w:styleId="HeaderChar">
    <w:name w:val="Header Char"/>
    <w:basedOn w:val="DefaultParagraphFont"/>
    <w:rsid w:val="00713C3D"/>
  </w:style>
  <w:style w:type="paragraph" w:styleId="Footer">
    <w:name w:val="footer"/>
    <w:basedOn w:val="Normal"/>
    <w:uiPriority w:val="99"/>
    <w:rsid w:val="00713C3D"/>
    <w:pPr>
      <w:tabs>
        <w:tab w:val="center" w:pos="4513"/>
        <w:tab w:val="right" w:pos="9026"/>
      </w:tabs>
      <w:spacing w:after="0" w:line="240" w:lineRule="auto"/>
    </w:pPr>
  </w:style>
  <w:style w:type="character" w:customStyle="1" w:styleId="FooterChar">
    <w:name w:val="Footer Char"/>
    <w:basedOn w:val="DefaultParagraphFont"/>
    <w:uiPriority w:val="99"/>
    <w:rsid w:val="00713C3D"/>
  </w:style>
  <w:style w:type="paragraph" w:styleId="NormalWeb">
    <w:name w:val="Normal (Web)"/>
    <w:basedOn w:val="Normal"/>
    <w:rsid w:val="00713C3D"/>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713C3D"/>
    <w:pPr>
      <w:ind w:left="720"/>
    </w:pPr>
  </w:style>
  <w:style w:type="paragraph" w:styleId="BalloonText">
    <w:name w:val="Balloon Text"/>
    <w:basedOn w:val="Normal"/>
    <w:rsid w:val="00713C3D"/>
    <w:pPr>
      <w:spacing w:after="0" w:line="240" w:lineRule="auto"/>
    </w:pPr>
    <w:rPr>
      <w:rFonts w:ascii="Segoe UI" w:hAnsi="Segoe UI" w:cs="Segoe UI"/>
      <w:sz w:val="18"/>
      <w:szCs w:val="18"/>
    </w:rPr>
  </w:style>
  <w:style w:type="character" w:customStyle="1" w:styleId="BalloonTextChar">
    <w:name w:val="Balloon Text Char"/>
    <w:basedOn w:val="DefaultParagraphFont"/>
    <w:rsid w:val="00713C3D"/>
    <w:rPr>
      <w:rFonts w:ascii="Segoe UI" w:hAnsi="Segoe UI" w:cs="Segoe UI"/>
      <w:sz w:val="18"/>
      <w:szCs w:val="18"/>
    </w:rPr>
  </w:style>
  <w:style w:type="character" w:styleId="Hyperlink">
    <w:name w:val="Hyperlink"/>
    <w:basedOn w:val="DefaultParagraphFont"/>
    <w:rsid w:val="00BF2B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831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9B0E7-5CF9-4E78-9DAA-488B4BEA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405</Words>
  <Characters>2377</Characters>
  <Application>Microsoft Office Word</Application>
  <DocSecurity>0</DocSecurity>
  <Lines>60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2026-02-20T17:01:00Z</dcterms:created>
  <dcterms:modified xsi:type="dcterms:W3CDTF">2026-02-20T17:01:00Z</dcterms:modified>
</cp:coreProperties>
</file>