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FD6F65" w14:textId="3939EA8B" w:rsidR="000E7CF4" w:rsidRPr="00623A6B" w:rsidRDefault="00623A6B" w:rsidP="00623A6B">
      <w:pPr>
        <w:jc w:val="center"/>
        <w:rPr>
          <w:rFonts w:asciiTheme="minorHAnsi" w:hAnsiTheme="minorHAnsi" w:cstheme="minorHAnsi"/>
          <w:b/>
          <w:bCs/>
          <w:sz w:val="22"/>
          <w:szCs w:val="22"/>
        </w:rPr>
      </w:pPr>
      <w:r>
        <w:rPr>
          <w:rFonts w:asciiTheme="minorHAnsi" w:hAnsiTheme="minorHAnsi" w:cstheme="minorHAnsi"/>
          <w:b/>
          <w:bCs/>
          <w:sz w:val="22"/>
          <w:szCs w:val="22"/>
        </w:rPr>
        <w:t>FEES POLICY</w:t>
      </w:r>
    </w:p>
    <w:p w14:paraId="749A173B" w14:textId="7DE7A8B0" w:rsidR="000E7CF4" w:rsidRPr="000E7CF4" w:rsidRDefault="000E7CF4" w:rsidP="000E7CF4">
      <w:pPr>
        <w:spacing w:before="100" w:beforeAutospacing="1" w:after="100" w:afterAutospacing="1"/>
        <w:outlineLvl w:val="3"/>
        <w:rPr>
          <w:rFonts w:asciiTheme="minorHAnsi" w:hAnsiTheme="minorHAnsi" w:cstheme="minorHAnsi"/>
          <w:b/>
          <w:bCs/>
          <w:color w:val="auto"/>
          <w:sz w:val="22"/>
          <w:szCs w:val="22"/>
          <w:lang w:eastAsia="en-GB"/>
        </w:rPr>
      </w:pPr>
      <w:r w:rsidRPr="000E7CF4">
        <w:rPr>
          <w:rFonts w:asciiTheme="minorHAnsi" w:hAnsiTheme="minorHAnsi" w:cstheme="minorHAnsi"/>
          <w:b/>
          <w:bCs/>
          <w:color w:val="auto"/>
          <w:sz w:val="22"/>
          <w:szCs w:val="22"/>
          <w:lang w:eastAsia="en-GB"/>
        </w:rPr>
        <w:t>Statement</w:t>
      </w:r>
    </w:p>
    <w:p w14:paraId="567A29DE" w14:textId="77777777" w:rsidR="000E7CF4" w:rsidRPr="000E7CF4" w:rsidRDefault="000E7CF4" w:rsidP="000E7CF4">
      <w:pPr>
        <w:spacing w:before="100" w:beforeAutospacing="1" w:after="100" w:afterAutospacing="1"/>
        <w:rPr>
          <w:rFonts w:asciiTheme="minorHAnsi" w:hAnsiTheme="minorHAnsi" w:cstheme="minorHAnsi"/>
          <w:color w:val="auto"/>
          <w:sz w:val="22"/>
          <w:szCs w:val="22"/>
          <w:lang w:eastAsia="en-GB"/>
        </w:rPr>
      </w:pPr>
      <w:r w:rsidRPr="000E7CF4">
        <w:rPr>
          <w:rFonts w:asciiTheme="minorHAnsi" w:hAnsiTheme="minorHAnsi" w:cstheme="minorHAnsi"/>
          <w:color w:val="auto"/>
          <w:sz w:val="22"/>
          <w:szCs w:val="22"/>
          <w:lang w:eastAsia="en-GB"/>
        </w:rPr>
        <w:t>This policy outlines the preschool’s approach to fees, ensuring clarity and transparency for parents and carers regarding the payment of fees for childcare services. Our aim is to maintain an affordable and sustainable fee structure while providing high-quality early years education and care.</w:t>
      </w:r>
    </w:p>
    <w:p w14:paraId="27A5182B" w14:textId="3B3F721B" w:rsidR="000E7CF4" w:rsidRPr="000E7CF4" w:rsidRDefault="000E7CF4" w:rsidP="000E7CF4">
      <w:pPr>
        <w:spacing w:before="100" w:beforeAutospacing="1" w:after="100" w:afterAutospacing="1"/>
        <w:outlineLvl w:val="3"/>
        <w:rPr>
          <w:rFonts w:asciiTheme="minorHAnsi" w:hAnsiTheme="minorHAnsi" w:cstheme="minorHAnsi"/>
          <w:b/>
          <w:bCs/>
          <w:color w:val="auto"/>
          <w:sz w:val="22"/>
          <w:szCs w:val="22"/>
          <w:lang w:eastAsia="en-GB"/>
        </w:rPr>
      </w:pPr>
      <w:r w:rsidRPr="000E7CF4">
        <w:rPr>
          <w:rFonts w:asciiTheme="minorHAnsi" w:hAnsiTheme="minorHAnsi" w:cstheme="minorHAnsi"/>
          <w:b/>
          <w:bCs/>
          <w:color w:val="auto"/>
          <w:sz w:val="22"/>
          <w:szCs w:val="22"/>
          <w:lang w:eastAsia="en-GB"/>
        </w:rPr>
        <w:t>Scope</w:t>
      </w:r>
    </w:p>
    <w:p w14:paraId="039D0064" w14:textId="77777777" w:rsidR="000E7CF4" w:rsidRPr="000E7CF4" w:rsidRDefault="000E7CF4" w:rsidP="000E7CF4">
      <w:pPr>
        <w:spacing w:before="100" w:beforeAutospacing="1" w:after="100" w:afterAutospacing="1"/>
        <w:rPr>
          <w:rFonts w:asciiTheme="minorHAnsi" w:hAnsiTheme="minorHAnsi" w:cstheme="minorHAnsi"/>
          <w:color w:val="auto"/>
          <w:sz w:val="22"/>
          <w:szCs w:val="22"/>
          <w:lang w:eastAsia="en-GB"/>
        </w:rPr>
      </w:pPr>
      <w:r w:rsidRPr="000E7CF4">
        <w:rPr>
          <w:rFonts w:asciiTheme="minorHAnsi" w:hAnsiTheme="minorHAnsi" w:cstheme="minorHAnsi"/>
          <w:color w:val="auto"/>
          <w:sz w:val="22"/>
          <w:szCs w:val="22"/>
          <w:lang w:eastAsia="en-GB"/>
        </w:rPr>
        <w:t>This policy applies to all families using the preschool’s services. It covers the fee structure, payment terms, procedures for late payments, and any financial assistance available, including government funding.</w:t>
      </w:r>
    </w:p>
    <w:p w14:paraId="3924BCD8" w14:textId="232FB49C" w:rsidR="000E7CF4" w:rsidRPr="00623A6B" w:rsidRDefault="000E7CF4" w:rsidP="00623A6B">
      <w:pPr>
        <w:outlineLvl w:val="3"/>
        <w:rPr>
          <w:rFonts w:asciiTheme="minorHAnsi" w:hAnsiTheme="minorHAnsi" w:cstheme="minorHAnsi"/>
          <w:b/>
          <w:bCs/>
          <w:color w:val="auto"/>
          <w:sz w:val="22"/>
          <w:szCs w:val="22"/>
          <w:lang w:eastAsia="en-GB"/>
        </w:rPr>
      </w:pPr>
      <w:r w:rsidRPr="00623A6B">
        <w:rPr>
          <w:rFonts w:asciiTheme="minorHAnsi" w:hAnsiTheme="minorHAnsi" w:cstheme="minorHAnsi"/>
          <w:b/>
          <w:bCs/>
          <w:color w:val="auto"/>
          <w:sz w:val="22"/>
          <w:szCs w:val="22"/>
          <w:lang w:eastAsia="en-GB"/>
        </w:rPr>
        <w:t>Fee Structure</w:t>
      </w:r>
    </w:p>
    <w:p w14:paraId="6D24431E" w14:textId="77777777" w:rsidR="00BA3F2F" w:rsidRPr="00BA3F2F" w:rsidRDefault="00BA3F2F" w:rsidP="00BA3F2F">
      <w:pPr>
        <w:pStyle w:val="ListParagraph"/>
        <w:outlineLvl w:val="3"/>
        <w:rPr>
          <w:rFonts w:asciiTheme="minorHAnsi" w:hAnsiTheme="minorHAnsi" w:cstheme="minorHAnsi"/>
          <w:b/>
          <w:bCs/>
          <w:color w:val="auto"/>
          <w:sz w:val="22"/>
          <w:szCs w:val="22"/>
          <w:lang w:eastAsia="en-GB"/>
        </w:rPr>
      </w:pPr>
    </w:p>
    <w:p w14:paraId="516D6D01" w14:textId="3A48FB1D" w:rsidR="000E7CF4" w:rsidRPr="000E7CF4" w:rsidRDefault="000E7CF4" w:rsidP="00BA3F2F">
      <w:pPr>
        <w:numPr>
          <w:ilvl w:val="0"/>
          <w:numId w:val="7"/>
        </w:numPr>
        <w:rPr>
          <w:rFonts w:asciiTheme="minorHAnsi" w:hAnsiTheme="minorHAnsi" w:cstheme="minorHAnsi"/>
          <w:color w:val="auto"/>
          <w:sz w:val="22"/>
          <w:szCs w:val="22"/>
          <w:lang w:eastAsia="en-GB"/>
        </w:rPr>
      </w:pPr>
      <w:r w:rsidRPr="000E7CF4">
        <w:rPr>
          <w:rFonts w:asciiTheme="minorHAnsi" w:hAnsiTheme="minorHAnsi" w:cstheme="minorHAnsi"/>
          <w:b/>
          <w:bCs/>
          <w:color w:val="auto"/>
          <w:sz w:val="22"/>
          <w:szCs w:val="22"/>
          <w:lang w:eastAsia="en-GB"/>
        </w:rPr>
        <w:t>Sessional Fees</w:t>
      </w:r>
      <w:r w:rsidRPr="000E7CF4">
        <w:rPr>
          <w:rFonts w:asciiTheme="minorHAnsi" w:hAnsiTheme="minorHAnsi" w:cstheme="minorHAnsi"/>
          <w:color w:val="auto"/>
          <w:sz w:val="22"/>
          <w:szCs w:val="22"/>
          <w:lang w:eastAsia="en-GB"/>
        </w:rPr>
        <w:t xml:space="preserve">: Fees are charged based on the number of sessions your child attends. The current rates are detailed in </w:t>
      </w:r>
      <w:r w:rsidR="00BC6C41">
        <w:rPr>
          <w:rFonts w:asciiTheme="minorHAnsi" w:hAnsiTheme="minorHAnsi" w:cstheme="minorHAnsi"/>
          <w:color w:val="auto"/>
          <w:sz w:val="22"/>
          <w:szCs w:val="22"/>
          <w:lang w:eastAsia="en-GB"/>
        </w:rPr>
        <w:t>our parental contract, on our website and on the registration form</w:t>
      </w:r>
      <w:r w:rsidR="00BA3F2F">
        <w:rPr>
          <w:rFonts w:asciiTheme="minorHAnsi" w:hAnsiTheme="minorHAnsi" w:cstheme="minorHAnsi"/>
          <w:color w:val="auto"/>
          <w:sz w:val="22"/>
          <w:szCs w:val="22"/>
          <w:lang w:eastAsia="en-GB"/>
        </w:rPr>
        <w:t>.  Fees are</w:t>
      </w:r>
      <w:r w:rsidRPr="000E7CF4">
        <w:rPr>
          <w:rFonts w:asciiTheme="minorHAnsi" w:hAnsiTheme="minorHAnsi" w:cstheme="minorHAnsi"/>
          <w:color w:val="auto"/>
          <w:sz w:val="22"/>
          <w:szCs w:val="22"/>
          <w:lang w:eastAsia="en-GB"/>
        </w:rPr>
        <w:t xml:space="preserve"> reviewed annually.</w:t>
      </w:r>
    </w:p>
    <w:p w14:paraId="72B6FED6" w14:textId="7345A8EF" w:rsidR="000E7CF4" w:rsidRDefault="000E7CF4" w:rsidP="00BA3F2F">
      <w:pPr>
        <w:numPr>
          <w:ilvl w:val="0"/>
          <w:numId w:val="7"/>
        </w:numPr>
        <w:rPr>
          <w:rFonts w:asciiTheme="minorHAnsi" w:hAnsiTheme="minorHAnsi" w:cstheme="minorHAnsi"/>
          <w:color w:val="auto"/>
          <w:sz w:val="22"/>
          <w:szCs w:val="22"/>
          <w:lang w:eastAsia="en-GB"/>
        </w:rPr>
      </w:pPr>
      <w:r>
        <w:rPr>
          <w:rFonts w:asciiTheme="minorHAnsi" w:hAnsiTheme="minorHAnsi" w:cstheme="minorHAnsi"/>
          <w:b/>
          <w:bCs/>
          <w:color w:val="auto"/>
          <w:sz w:val="22"/>
          <w:szCs w:val="22"/>
          <w:lang w:eastAsia="en-GB"/>
        </w:rPr>
        <w:t>Con</w:t>
      </w:r>
      <w:r w:rsidR="00A064BB">
        <w:rPr>
          <w:rFonts w:asciiTheme="minorHAnsi" w:hAnsiTheme="minorHAnsi" w:cstheme="minorHAnsi"/>
          <w:b/>
          <w:bCs/>
          <w:color w:val="auto"/>
          <w:sz w:val="22"/>
          <w:szCs w:val="22"/>
          <w:lang w:eastAsia="en-GB"/>
        </w:rPr>
        <w:t xml:space="preserve">sumable </w:t>
      </w:r>
      <w:proofErr w:type="gramStart"/>
      <w:r w:rsidR="00A064BB">
        <w:rPr>
          <w:rFonts w:asciiTheme="minorHAnsi" w:hAnsiTheme="minorHAnsi" w:cstheme="minorHAnsi"/>
          <w:b/>
          <w:bCs/>
          <w:color w:val="auto"/>
          <w:sz w:val="22"/>
          <w:szCs w:val="22"/>
          <w:lang w:eastAsia="en-GB"/>
        </w:rPr>
        <w:t xml:space="preserve">Fees </w:t>
      </w:r>
      <w:r w:rsidRPr="000E7CF4">
        <w:rPr>
          <w:rFonts w:asciiTheme="minorHAnsi" w:hAnsiTheme="minorHAnsi" w:cstheme="minorHAnsi"/>
          <w:color w:val="auto"/>
          <w:sz w:val="22"/>
          <w:szCs w:val="22"/>
          <w:lang w:eastAsia="en-GB"/>
        </w:rPr>
        <w:t>:</w:t>
      </w:r>
      <w:proofErr w:type="gramEnd"/>
      <w:r w:rsidRPr="000E7CF4">
        <w:rPr>
          <w:rFonts w:asciiTheme="minorHAnsi" w:hAnsiTheme="minorHAnsi" w:cstheme="minorHAnsi"/>
          <w:color w:val="auto"/>
          <w:sz w:val="22"/>
          <w:szCs w:val="22"/>
          <w:lang w:eastAsia="en-GB"/>
        </w:rPr>
        <w:t xml:space="preserve"> </w:t>
      </w:r>
      <w:r>
        <w:rPr>
          <w:rFonts w:asciiTheme="minorHAnsi" w:hAnsiTheme="minorHAnsi" w:cstheme="minorHAnsi"/>
          <w:color w:val="auto"/>
          <w:sz w:val="22"/>
          <w:szCs w:val="22"/>
          <w:lang w:eastAsia="en-GB"/>
        </w:rPr>
        <w:t xml:space="preserve">A </w:t>
      </w:r>
      <w:r w:rsidR="00A064BB">
        <w:rPr>
          <w:rFonts w:asciiTheme="minorHAnsi" w:hAnsiTheme="minorHAnsi" w:cstheme="minorHAnsi"/>
          <w:color w:val="auto"/>
          <w:sz w:val="22"/>
          <w:szCs w:val="22"/>
          <w:lang w:eastAsia="en-GB"/>
        </w:rPr>
        <w:t>consumable</w:t>
      </w:r>
      <w:r>
        <w:rPr>
          <w:rFonts w:asciiTheme="minorHAnsi" w:hAnsiTheme="minorHAnsi" w:cstheme="minorHAnsi"/>
          <w:color w:val="auto"/>
          <w:sz w:val="22"/>
          <w:szCs w:val="22"/>
          <w:lang w:eastAsia="en-GB"/>
        </w:rPr>
        <w:t xml:space="preserve"> fee is charged on all funded </w:t>
      </w:r>
      <w:r w:rsidR="00DE108B">
        <w:rPr>
          <w:rFonts w:asciiTheme="minorHAnsi" w:hAnsiTheme="minorHAnsi" w:cstheme="minorHAnsi"/>
          <w:color w:val="auto"/>
          <w:sz w:val="22"/>
          <w:szCs w:val="22"/>
          <w:lang w:eastAsia="en-GB"/>
        </w:rPr>
        <w:t>hours. Further details can be found</w:t>
      </w:r>
      <w:r w:rsidR="00A064BB">
        <w:rPr>
          <w:rFonts w:asciiTheme="minorHAnsi" w:hAnsiTheme="minorHAnsi" w:cstheme="minorHAnsi"/>
          <w:color w:val="auto"/>
          <w:sz w:val="22"/>
          <w:szCs w:val="22"/>
          <w:lang w:eastAsia="en-GB"/>
        </w:rPr>
        <w:t xml:space="preserve"> in our Consumable Fee Policy</w:t>
      </w:r>
      <w:r w:rsidR="00DE108B">
        <w:rPr>
          <w:rFonts w:asciiTheme="minorHAnsi" w:hAnsiTheme="minorHAnsi" w:cstheme="minorHAnsi"/>
          <w:color w:val="auto"/>
          <w:sz w:val="22"/>
          <w:szCs w:val="22"/>
          <w:lang w:eastAsia="en-GB"/>
        </w:rPr>
        <w:t xml:space="preserve"> on our website</w:t>
      </w:r>
      <w:r w:rsidR="00BA3F2F">
        <w:rPr>
          <w:rFonts w:asciiTheme="minorHAnsi" w:hAnsiTheme="minorHAnsi" w:cstheme="minorHAnsi"/>
          <w:color w:val="auto"/>
          <w:sz w:val="22"/>
          <w:szCs w:val="22"/>
          <w:lang w:eastAsia="en-GB"/>
        </w:rPr>
        <w:t>, registration form or parental contract.</w:t>
      </w:r>
    </w:p>
    <w:p w14:paraId="4230A6D0" w14:textId="77777777" w:rsidR="00BA3F2F" w:rsidRPr="00BA3F2F" w:rsidRDefault="00BA3F2F" w:rsidP="00BA3F2F">
      <w:pPr>
        <w:ind w:left="720"/>
        <w:outlineLvl w:val="3"/>
        <w:rPr>
          <w:rFonts w:asciiTheme="minorHAnsi" w:hAnsiTheme="minorHAnsi" w:cstheme="minorHAnsi"/>
          <w:b/>
          <w:bCs/>
          <w:color w:val="auto"/>
          <w:sz w:val="22"/>
          <w:szCs w:val="22"/>
          <w:lang w:eastAsia="en-GB"/>
        </w:rPr>
      </w:pPr>
    </w:p>
    <w:p w14:paraId="36F9382E" w14:textId="5F8ABF36" w:rsidR="000E7CF4" w:rsidRDefault="000E7CF4" w:rsidP="00623A6B">
      <w:pPr>
        <w:outlineLvl w:val="3"/>
        <w:rPr>
          <w:rFonts w:asciiTheme="minorHAnsi" w:hAnsiTheme="minorHAnsi" w:cstheme="minorHAnsi"/>
          <w:b/>
          <w:bCs/>
          <w:color w:val="auto"/>
          <w:sz w:val="22"/>
          <w:szCs w:val="22"/>
          <w:lang w:eastAsia="en-GB"/>
        </w:rPr>
      </w:pPr>
      <w:r w:rsidRPr="000E7CF4">
        <w:rPr>
          <w:rFonts w:asciiTheme="minorHAnsi" w:hAnsiTheme="minorHAnsi" w:cstheme="minorHAnsi"/>
          <w:b/>
          <w:bCs/>
          <w:color w:val="auto"/>
          <w:sz w:val="22"/>
          <w:szCs w:val="22"/>
          <w:lang w:eastAsia="en-GB"/>
        </w:rPr>
        <w:t>Government Funding</w:t>
      </w:r>
    </w:p>
    <w:p w14:paraId="6EC02195" w14:textId="77777777" w:rsidR="00BA3F2F" w:rsidRDefault="00BA3F2F" w:rsidP="00BA3F2F">
      <w:pPr>
        <w:pStyle w:val="ListParagraph"/>
        <w:rPr>
          <w:rFonts w:asciiTheme="minorHAnsi" w:hAnsiTheme="minorHAnsi" w:cstheme="minorHAnsi"/>
          <w:b/>
          <w:bCs/>
          <w:color w:val="auto"/>
          <w:sz w:val="22"/>
          <w:szCs w:val="22"/>
          <w:lang w:eastAsia="en-GB"/>
        </w:rPr>
      </w:pPr>
    </w:p>
    <w:p w14:paraId="03D1D126" w14:textId="5AF7A65E" w:rsidR="00BA3F2F" w:rsidRPr="00BA3F2F" w:rsidRDefault="000E7CF4" w:rsidP="00BA3F2F">
      <w:pPr>
        <w:numPr>
          <w:ilvl w:val="0"/>
          <w:numId w:val="8"/>
        </w:numPr>
        <w:rPr>
          <w:rFonts w:asciiTheme="minorHAnsi" w:hAnsiTheme="minorHAnsi" w:cstheme="minorHAnsi"/>
          <w:color w:val="auto"/>
          <w:sz w:val="22"/>
          <w:szCs w:val="22"/>
          <w:lang w:eastAsia="en-GB"/>
        </w:rPr>
      </w:pPr>
      <w:r w:rsidRPr="000E7CF4">
        <w:rPr>
          <w:rFonts w:asciiTheme="minorHAnsi" w:hAnsiTheme="minorHAnsi" w:cstheme="minorHAnsi"/>
          <w:b/>
          <w:bCs/>
          <w:color w:val="auto"/>
          <w:sz w:val="22"/>
          <w:szCs w:val="22"/>
          <w:lang w:eastAsia="en-GB"/>
        </w:rPr>
        <w:t>Free Early Education Entitlement</w:t>
      </w:r>
      <w:r w:rsidRPr="000E7CF4">
        <w:rPr>
          <w:rFonts w:asciiTheme="minorHAnsi" w:hAnsiTheme="minorHAnsi" w:cstheme="minorHAnsi"/>
          <w:color w:val="auto"/>
          <w:sz w:val="22"/>
          <w:szCs w:val="22"/>
          <w:lang w:eastAsia="en-GB"/>
        </w:rPr>
        <w:t>: We offer government-funded places for children aged 3 and 4, and eligible 2-year-olds. The free entitlement offers 15 or 30 hours per week, depending on eligibility, during term time.</w:t>
      </w:r>
    </w:p>
    <w:p w14:paraId="4C735454" w14:textId="4E361607" w:rsidR="000E7CF4" w:rsidRPr="000E7CF4" w:rsidRDefault="000E7CF4" w:rsidP="00BA3F2F">
      <w:pPr>
        <w:numPr>
          <w:ilvl w:val="1"/>
          <w:numId w:val="8"/>
        </w:numPr>
        <w:spacing w:before="100" w:beforeAutospacing="1"/>
        <w:rPr>
          <w:rFonts w:asciiTheme="minorHAnsi" w:hAnsiTheme="minorHAnsi" w:cstheme="minorHAnsi"/>
          <w:color w:val="auto"/>
          <w:sz w:val="22"/>
          <w:szCs w:val="22"/>
          <w:lang w:eastAsia="en-GB"/>
        </w:rPr>
      </w:pPr>
      <w:r w:rsidRPr="000E7CF4">
        <w:rPr>
          <w:rFonts w:asciiTheme="minorHAnsi" w:hAnsiTheme="minorHAnsi" w:cstheme="minorHAnsi"/>
          <w:b/>
          <w:bCs/>
          <w:color w:val="auto"/>
          <w:sz w:val="22"/>
          <w:szCs w:val="22"/>
          <w:lang w:eastAsia="en-GB"/>
        </w:rPr>
        <w:t>Universal Entitlement (15 hours)</w:t>
      </w:r>
      <w:r w:rsidRPr="000E7CF4">
        <w:rPr>
          <w:rFonts w:asciiTheme="minorHAnsi" w:hAnsiTheme="minorHAnsi" w:cstheme="minorHAnsi"/>
          <w:color w:val="auto"/>
          <w:sz w:val="22"/>
          <w:szCs w:val="22"/>
          <w:lang w:eastAsia="en-GB"/>
        </w:rPr>
        <w:t>: All children aged 3 and 4 are entitled to 15 hours of free childcare per week for 38 weeks a year (term time).</w:t>
      </w:r>
    </w:p>
    <w:p w14:paraId="7F770489" w14:textId="77777777" w:rsidR="000E7CF4" w:rsidRPr="000E7CF4" w:rsidRDefault="000E7CF4" w:rsidP="00BA3F2F">
      <w:pPr>
        <w:numPr>
          <w:ilvl w:val="1"/>
          <w:numId w:val="8"/>
        </w:numPr>
        <w:spacing w:before="100" w:beforeAutospacing="1"/>
        <w:rPr>
          <w:rFonts w:asciiTheme="minorHAnsi" w:hAnsiTheme="minorHAnsi" w:cstheme="minorHAnsi"/>
          <w:color w:val="auto"/>
          <w:sz w:val="22"/>
          <w:szCs w:val="22"/>
          <w:lang w:eastAsia="en-GB"/>
        </w:rPr>
      </w:pPr>
      <w:r w:rsidRPr="000E7CF4">
        <w:rPr>
          <w:rFonts w:asciiTheme="minorHAnsi" w:hAnsiTheme="minorHAnsi" w:cstheme="minorHAnsi"/>
          <w:b/>
          <w:bCs/>
          <w:color w:val="auto"/>
          <w:sz w:val="22"/>
          <w:szCs w:val="22"/>
          <w:lang w:eastAsia="en-GB"/>
        </w:rPr>
        <w:t>Extended Entitlement (30 hours)</w:t>
      </w:r>
      <w:r w:rsidRPr="000E7CF4">
        <w:rPr>
          <w:rFonts w:asciiTheme="minorHAnsi" w:hAnsiTheme="minorHAnsi" w:cstheme="minorHAnsi"/>
          <w:color w:val="auto"/>
          <w:sz w:val="22"/>
          <w:szCs w:val="22"/>
          <w:lang w:eastAsia="en-GB"/>
        </w:rPr>
        <w:t>: Eligible working parents can access up to 30 hours of funded childcare per week.</w:t>
      </w:r>
    </w:p>
    <w:p w14:paraId="62CA0DFD" w14:textId="55B0C844" w:rsidR="00DE108B" w:rsidRDefault="000E7CF4" w:rsidP="00BA3F2F">
      <w:pPr>
        <w:numPr>
          <w:ilvl w:val="1"/>
          <w:numId w:val="8"/>
        </w:numPr>
        <w:rPr>
          <w:rFonts w:asciiTheme="minorHAnsi" w:hAnsiTheme="minorHAnsi" w:cstheme="minorHAnsi"/>
          <w:color w:val="auto"/>
          <w:sz w:val="22"/>
          <w:szCs w:val="22"/>
          <w:lang w:eastAsia="en-GB"/>
        </w:rPr>
      </w:pPr>
      <w:r w:rsidRPr="000E7CF4">
        <w:rPr>
          <w:rFonts w:asciiTheme="minorHAnsi" w:hAnsiTheme="minorHAnsi" w:cstheme="minorHAnsi"/>
          <w:b/>
          <w:bCs/>
          <w:color w:val="auto"/>
          <w:sz w:val="22"/>
          <w:szCs w:val="22"/>
          <w:lang w:eastAsia="en-GB"/>
        </w:rPr>
        <w:t>Funding for 2-Year-Olds</w:t>
      </w:r>
      <w:r w:rsidRPr="000E7CF4">
        <w:rPr>
          <w:rFonts w:asciiTheme="minorHAnsi" w:hAnsiTheme="minorHAnsi" w:cstheme="minorHAnsi"/>
          <w:color w:val="auto"/>
          <w:sz w:val="22"/>
          <w:szCs w:val="22"/>
          <w:lang w:eastAsia="en-GB"/>
        </w:rPr>
        <w:t>: Eligible 2-year-olds may also receive up to 15 hours of funded childcare per week. Eligibility criteria apply.</w:t>
      </w:r>
    </w:p>
    <w:p w14:paraId="60A2597A" w14:textId="77777777" w:rsidR="00BA3F2F" w:rsidRPr="00BA3F2F" w:rsidRDefault="00BA3F2F" w:rsidP="00BA3F2F">
      <w:pPr>
        <w:ind w:left="1440"/>
        <w:rPr>
          <w:rFonts w:asciiTheme="minorHAnsi" w:hAnsiTheme="minorHAnsi" w:cstheme="minorHAnsi"/>
          <w:color w:val="auto"/>
          <w:sz w:val="22"/>
          <w:szCs w:val="22"/>
          <w:lang w:eastAsia="en-GB"/>
        </w:rPr>
      </w:pPr>
    </w:p>
    <w:p w14:paraId="5EEFEFDB" w14:textId="77777777" w:rsidR="000E7CF4" w:rsidRPr="000E7CF4" w:rsidRDefault="000E7CF4" w:rsidP="00BA3F2F">
      <w:pPr>
        <w:spacing w:after="100" w:afterAutospacing="1"/>
        <w:rPr>
          <w:rFonts w:asciiTheme="minorHAnsi" w:hAnsiTheme="minorHAnsi" w:cstheme="minorHAnsi"/>
          <w:color w:val="auto"/>
          <w:sz w:val="22"/>
          <w:szCs w:val="22"/>
          <w:lang w:eastAsia="en-GB"/>
        </w:rPr>
      </w:pPr>
      <w:r w:rsidRPr="000E7CF4">
        <w:rPr>
          <w:rFonts w:asciiTheme="minorHAnsi" w:hAnsiTheme="minorHAnsi" w:cstheme="minorHAnsi"/>
          <w:b/>
          <w:bCs/>
          <w:color w:val="auto"/>
          <w:sz w:val="22"/>
          <w:szCs w:val="22"/>
          <w:lang w:eastAsia="en-GB"/>
        </w:rPr>
        <w:t>How Funding Works</w:t>
      </w:r>
      <w:r w:rsidRPr="000E7CF4">
        <w:rPr>
          <w:rFonts w:asciiTheme="minorHAnsi" w:hAnsiTheme="minorHAnsi" w:cstheme="minorHAnsi"/>
          <w:color w:val="auto"/>
          <w:sz w:val="22"/>
          <w:szCs w:val="22"/>
          <w:lang w:eastAsia="en-GB"/>
        </w:rPr>
        <w:t>: Government funding is deducted from your total fees. If your child attends more than the funded hours, any additional hours will be charged at our standard rates.</w:t>
      </w:r>
    </w:p>
    <w:p w14:paraId="19308179" w14:textId="3351D526" w:rsidR="00BA3F2F" w:rsidRPr="000E7CF4" w:rsidRDefault="000E7CF4" w:rsidP="00623A6B">
      <w:pPr>
        <w:spacing w:after="100" w:afterAutospacing="1"/>
        <w:rPr>
          <w:rFonts w:asciiTheme="minorHAnsi" w:hAnsiTheme="minorHAnsi" w:cstheme="minorHAnsi"/>
          <w:color w:val="auto"/>
          <w:sz w:val="22"/>
          <w:szCs w:val="22"/>
          <w:lang w:eastAsia="en-GB"/>
        </w:rPr>
      </w:pPr>
      <w:r w:rsidRPr="000E7CF4">
        <w:rPr>
          <w:rFonts w:asciiTheme="minorHAnsi" w:hAnsiTheme="minorHAnsi" w:cstheme="minorHAnsi"/>
          <w:b/>
          <w:bCs/>
          <w:color w:val="auto"/>
          <w:sz w:val="22"/>
          <w:szCs w:val="22"/>
          <w:lang w:eastAsia="en-GB"/>
        </w:rPr>
        <w:t>Additional Services</w:t>
      </w:r>
      <w:r w:rsidRPr="000E7CF4">
        <w:rPr>
          <w:rFonts w:asciiTheme="minorHAnsi" w:hAnsiTheme="minorHAnsi" w:cstheme="minorHAnsi"/>
          <w:color w:val="auto"/>
          <w:sz w:val="22"/>
          <w:szCs w:val="22"/>
          <w:lang w:eastAsia="en-GB"/>
        </w:rPr>
        <w:t xml:space="preserve">: Funded hours cover only basic childcare and education. Extras such as meals, activities, or extended hours </w:t>
      </w:r>
      <w:r w:rsidR="00DE108B">
        <w:rPr>
          <w:rFonts w:asciiTheme="minorHAnsi" w:hAnsiTheme="minorHAnsi" w:cstheme="minorHAnsi"/>
          <w:color w:val="auto"/>
          <w:sz w:val="22"/>
          <w:szCs w:val="22"/>
          <w:lang w:eastAsia="en-GB"/>
        </w:rPr>
        <w:t>will</w:t>
      </w:r>
      <w:r w:rsidRPr="000E7CF4">
        <w:rPr>
          <w:rFonts w:asciiTheme="minorHAnsi" w:hAnsiTheme="minorHAnsi" w:cstheme="minorHAnsi"/>
          <w:color w:val="auto"/>
          <w:sz w:val="22"/>
          <w:szCs w:val="22"/>
          <w:lang w:eastAsia="en-GB"/>
        </w:rPr>
        <w:t xml:space="preserve"> incur additional charges.</w:t>
      </w:r>
    </w:p>
    <w:p w14:paraId="41E4F57A" w14:textId="1E3CECA3" w:rsidR="000E7CF4" w:rsidRPr="000E7CF4" w:rsidRDefault="000E7CF4" w:rsidP="000E7CF4">
      <w:pPr>
        <w:spacing w:before="100" w:beforeAutospacing="1" w:after="100" w:afterAutospacing="1"/>
        <w:outlineLvl w:val="3"/>
        <w:rPr>
          <w:rFonts w:asciiTheme="minorHAnsi" w:hAnsiTheme="minorHAnsi" w:cstheme="minorHAnsi"/>
          <w:b/>
          <w:bCs/>
          <w:color w:val="auto"/>
          <w:sz w:val="22"/>
          <w:szCs w:val="22"/>
          <w:lang w:eastAsia="en-GB"/>
        </w:rPr>
      </w:pPr>
      <w:r w:rsidRPr="000E7CF4">
        <w:rPr>
          <w:rFonts w:asciiTheme="minorHAnsi" w:hAnsiTheme="minorHAnsi" w:cstheme="minorHAnsi"/>
          <w:b/>
          <w:bCs/>
          <w:color w:val="auto"/>
          <w:sz w:val="22"/>
          <w:szCs w:val="22"/>
          <w:lang w:eastAsia="en-GB"/>
        </w:rPr>
        <w:t>Payment Terms</w:t>
      </w:r>
    </w:p>
    <w:p w14:paraId="07AA1574" w14:textId="5E88FAC3" w:rsidR="000E7CF4" w:rsidRPr="000E7CF4" w:rsidRDefault="000E7CF4" w:rsidP="0008141F">
      <w:pPr>
        <w:numPr>
          <w:ilvl w:val="0"/>
          <w:numId w:val="9"/>
        </w:numPr>
        <w:spacing w:before="100" w:beforeAutospacing="1"/>
        <w:rPr>
          <w:rFonts w:asciiTheme="minorHAnsi" w:hAnsiTheme="minorHAnsi" w:cstheme="minorHAnsi"/>
          <w:color w:val="auto"/>
          <w:sz w:val="22"/>
          <w:szCs w:val="22"/>
          <w:lang w:eastAsia="en-GB"/>
        </w:rPr>
      </w:pPr>
      <w:r w:rsidRPr="000E7CF4">
        <w:rPr>
          <w:rFonts w:asciiTheme="minorHAnsi" w:hAnsiTheme="minorHAnsi" w:cstheme="minorHAnsi"/>
          <w:b/>
          <w:bCs/>
          <w:color w:val="auto"/>
          <w:sz w:val="22"/>
          <w:szCs w:val="22"/>
          <w:lang w:eastAsia="en-GB"/>
        </w:rPr>
        <w:t>Invoices</w:t>
      </w:r>
      <w:r w:rsidRPr="000E7CF4">
        <w:rPr>
          <w:rFonts w:asciiTheme="minorHAnsi" w:hAnsiTheme="minorHAnsi" w:cstheme="minorHAnsi"/>
          <w:color w:val="auto"/>
          <w:sz w:val="22"/>
          <w:szCs w:val="22"/>
          <w:lang w:eastAsia="en-GB"/>
        </w:rPr>
        <w:t>: Invoices are issued</w:t>
      </w:r>
      <w:r w:rsidR="00DE108B">
        <w:rPr>
          <w:rFonts w:asciiTheme="minorHAnsi" w:hAnsiTheme="minorHAnsi" w:cstheme="minorHAnsi"/>
          <w:color w:val="auto"/>
          <w:sz w:val="22"/>
          <w:szCs w:val="22"/>
          <w:lang w:eastAsia="en-GB"/>
        </w:rPr>
        <w:t xml:space="preserve"> half termly</w:t>
      </w:r>
      <w:r w:rsidRPr="000E7CF4">
        <w:rPr>
          <w:rFonts w:asciiTheme="minorHAnsi" w:hAnsiTheme="minorHAnsi" w:cstheme="minorHAnsi"/>
          <w:color w:val="auto"/>
          <w:sz w:val="22"/>
          <w:szCs w:val="22"/>
          <w:lang w:eastAsia="en-GB"/>
        </w:rPr>
        <w:t xml:space="preserve"> in </w:t>
      </w:r>
      <w:r w:rsidR="00DE108B" w:rsidRPr="000E7CF4">
        <w:rPr>
          <w:rFonts w:asciiTheme="minorHAnsi" w:hAnsiTheme="minorHAnsi" w:cstheme="minorHAnsi"/>
          <w:color w:val="auto"/>
          <w:sz w:val="22"/>
          <w:szCs w:val="22"/>
          <w:lang w:eastAsia="en-GB"/>
        </w:rPr>
        <w:t>advance and</w:t>
      </w:r>
      <w:r w:rsidRPr="000E7CF4">
        <w:rPr>
          <w:rFonts w:asciiTheme="minorHAnsi" w:hAnsiTheme="minorHAnsi" w:cstheme="minorHAnsi"/>
          <w:color w:val="auto"/>
          <w:sz w:val="22"/>
          <w:szCs w:val="22"/>
          <w:lang w:eastAsia="en-GB"/>
        </w:rPr>
        <w:t xml:space="preserve"> cover the upcoming</w:t>
      </w:r>
      <w:r w:rsidR="00DE108B">
        <w:rPr>
          <w:rFonts w:asciiTheme="minorHAnsi" w:hAnsiTheme="minorHAnsi" w:cstheme="minorHAnsi"/>
          <w:color w:val="auto"/>
          <w:sz w:val="22"/>
          <w:szCs w:val="22"/>
          <w:lang w:eastAsia="en-GB"/>
        </w:rPr>
        <w:t xml:space="preserve"> half term</w:t>
      </w:r>
      <w:r w:rsidRPr="000E7CF4">
        <w:rPr>
          <w:rFonts w:asciiTheme="minorHAnsi" w:hAnsiTheme="minorHAnsi" w:cstheme="minorHAnsi"/>
          <w:color w:val="auto"/>
          <w:sz w:val="22"/>
          <w:szCs w:val="22"/>
          <w:lang w:eastAsia="en-GB"/>
        </w:rPr>
        <w:t xml:space="preserve">’s fees. Parents will receive invoices </w:t>
      </w:r>
      <w:r w:rsidR="00BA3F2F" w:rsidRPr="000E7CF4">
        <w:rPr>
          <w:rFonts w:asciiTheme="minorHAnsi" w:hAnsiTheme="minorHAnsi" w:cstheme="minorHAnsi"/>
          <w:color w:val="auto"/>
          <w:sz w:val="22"/>
          <w:szCs w:val="22"/>
          <w:lang w:eastAsia="en-GB"/>
        </w:rPr>
        <w:t>via</w:t>
      </w:r>
      <w:r w:rsidRPr="000E7CF4">
        <w:rPr>
          <w:rFonts w:asciiTheme="minorHAnsi" w:hAnsiTheme="minorHAnsi" w:cstheme="minorHAnsi"/>
          <w:color w:val="auto"/>
          <w:sz w:val="22"/>
          <w:szCs w:val="22"/>
          <w:lang w:eastAsia="en-GB"/>
        </w:rPr>
        <w:t xml:space="preserve"> email.</w:t>
      </w:r>
    </w:p>
    <w:p w14:paraId="2305A53C" w14:textId="1A60E9AA" w:rsidR="000E7CF4" w:rsidRPr="000E7CF4" w:rsidRDefault="000E7CF4" w:rsidP="0008141F">
      <w:pPr>
        <w:numPr>
          <w:ilvl w:val="0"/>
          <w:numId w:val="9"/>
        </w:numPr>
        <w:spacing w:before="100" w:beforeAutospacing="1"/>
        <w:rPr>
          <w:rFonts w:asciiTheme="minorHAnsi" w:hAnsiTheme="minorHAnsi" w:cstheme="minorHAnsi"/>
          <w:color w:val="auto"/>
          <w:sz w:val="22"/>
          <w:szCs w:val="22"/>
          <w:lang w:eastAsia="en-GB"/>
        </w:rPr>
      </w:pPr>
      <w:r w:rsidRPr="000E7CF4">
        <w:rPr>
          <w:rFonts w:asciiTheme="minorHAnsi" w:hAnsiTheme="minorHAnsi" w:cstheme="minorHAnsi"/>
          <w:b/>
          <w:bCs/>
          <w:color w:val="auto"/>
          <w:sz w:val="22"/>
          <w:szCs w:val="22"/>
          <w:lang w:eastAsia="en-GB"/>
        </w:rPr>
        <w:t>Payment Methods</w:t>
      </w:r>
      <w:r w:rsidRPr="000E7CF4">
        <w:rPr>
          <w:rFonts w:asciiTheme="minorHAnsi" w:hAnsiTheme="minorHAnsi" w:cstheme="minorHAnsi"/>
          <w:color w:val="auto"/>
          <w:sz w:val="22"/>
          <w:szCs w:val="22"/>
          <w:lang w:eastAsia="en-GB"/>
        </w:rPr>
        <w:t xml:space="preserve">: Fees can be paid via bank transfer, or childcare vouchers. We also accept payments through the government’s </w:t>
      </w:r>
      <w:r w:rsidR="0008141F">
        <w:rPr>
          <w:rFonts w:asciiTheme="minorHAnsi" w:hAnsiTheme="minorHAnsi" w:cstheme="minorHAnsi"/>
          <w:color w:val="auto"/>
          <w:sz w:val="22"/>
          <w:szCs w:val="22"/>
          <w:lang w:eastAsia="en-GB"/>
        </w:rPr>
        <w:t>t</w:t>
      </w:r>
      <w:r w:rsidRPr="000E7CF4">
        <w:rPr>
          <w:rFonts w:asciiTheme="minorHAnsi" w:hAnsiTheme="minorHAnsi" w:cstheme="minorHAnsi"/>
          <w:color w:val="auto"/>
          <w:sz w:val="22"/>
          <w:szCs w:val="22"/>
          <w:lang w:eastAsia="en-GB"/>
        </w:rPr>
        <w:t>ax-</w:t>
      </w:r>
      <w:r w:rsidR="0008141F">
        <w:rPr>
          <w:rFonts w:asciiTheme="minorHAnsi" w:hAnsiTheme="minorHAnsi" w:cstheme="minorHAnsi"/>
          <w:color w:val="auto"/>
          <w:sz w:val="22"/>
          <w:szCs w:val="22"/>
          <w:lang w:eastAsia="en-GB"/>
        </w:rPr>
        <w:t>f</w:t>
      </w:r>
      <w:r w:rsidRPr="000E7CF4">
        <w:rPr>
          <w:rFonts w:asciiTheme="minorHAnsi" w:hAnsiTheme="minorHAnsi" w:cstheme="minorHAnsi"/>
          <w:color w:val="auto"/>
          <w:sz w:val="22"/>
          <w:szCs w:val="22"/>
          <w:lang w:eastAsia="en-GB"/>
        </w:rPr>
        <w:t xml:space="preserve">ree </w:t>
      </w:r>
      <w:r w:rsidR="0008141F">
        <w:rPr>
          <w:rFonts w:asciiTheme="minorHAnsi" w:hAnsiTheme="minorHAnsi" w:cstheme="minorHAnsi"/>
          <w:color w:val="auto"/>
          <w:sz w:val="22"/>
          <w:szCs w:val="22"/>
          <w:lang w:eastAsia="en-GB"/>
        </w:rPr>
        <w:t>c</w:t>
      </w:r>
      <w:r w:rsidRPr="000E7CF4">
        <w:rPr>
          <w:rFonts w:asciiTheme="minorHAnsi" w:hAnsiTheme="minorHAnsi" w:cstheme="minorHAnsi"/>
          <w:color w:val="auto"/>
          <w:sz w:val="22"/>
          <w:szCs w:val="22"/>
          <w:lang w:eastAsia="en-GB"/>
        </w:rPr>
        <w:t>hildcare scheme.</w:t>
      </w:r>
    </w:p>
    <w:p w14:paraId="2AA0BB13" w14:textId="0C6A0FDD" w:rsidR="000E7CF4" w:rsidRPr="000E7CF4" w:rsidRDefault="000E7CF4" w:rsidP="0008141F">
      <w:pPr>
        <w:numPr>
          <w:ilvl w:val="0"/>
          <w:numId w:val="9"/>
        </w:numPr>
        <w:spacing w:before="100" w:beforeAutospacing="1"/>
        <w:rPr>
          <w:rFonts w:asciiTheme="minorHAnsi" w:hAnsiTheme="minorHAnsi" w:cstheme="minorHAnsi"/>
          <w:color w:val="auto"/>
          <w:sz w:val="22"/>
          <w:szCs w:val="22"/>
          <w:lang w:eastAsia="en-GB"/>
        </w:rPr>
      </w:pPr>
      <w:r w:rsidRPr="000E7CF4">
        <w:rPr>
          <w:rFonts w:asciiTheme="minorHAnsi" w:hAnsiTheme="minorHAnsi" w:cstheme="minorHAnsi"/>
          <w:b/>
          <w:bCs/>
          <w:color w:val="auto"/>
          <w:sz w:val="22"/>
          <w:szCs w:val="22"/>
          <w:lang w:eastAsia="en-GB"/>
        </w:rPr>
        <w:t>Due Dates</w:t>
      </w:r>
      <w:r w:rsidRPr="000E7CF4">
        <w:rPr>
          <w:rFonts w:asciiTheme="minorHAnsi" w:hAnsiTheme="minorHAnsi" w:cstheme="minorHAnsi"/>
          <w:color w:val="auto"/>
          <w:sz w:val="22"/>
          <w:szCs w:val="22"/>
          <w:lang w:eastAsia="en-GB"/>
        </w:rPr>
        <w:t xml:space="preserve">: All fees must be paid by the due date stated on the </w:t>
      </w:r>
      <w:r w:rsidR="00DE108B">
        <w:rPr>
          <w:rFonts w:asciiTheme="minorHAnsi" w:hAnsiTheme="minorHAnsi" w:cstheme="minorHAnsi"/>
          <w:color w:val="auto"/>
          <w:sz w:val="22"/>
          <w:szCs w:val="22"/>
          <w:lang w:eastAsia="en-GB"/>
        </w:rPr>
        <w:t>email</w:t>
      </w:r>
      <w:r w:rsidRPr="000E7CF4">
        <w:rPr>
          <w:rFonts w:asciiTheme="minorHAnsi" w:hAnsiTheme="minorHAnsi" w:cstheme="minorHAnsi"/>
          <w:color w:val="auto"/>
          <w:sz w:val="22"/>
          <w:szCs w:val="22"/>
          <w:lang w:eastAsia="en-GB"/>
        </w:rPr>
        <w:t>.</w:t>
      </w:r>
    </w:p>
    <w:p w14:paraId="043FAD22" w14:textId="7F5E3A04" w:rsidR="00A064BB" w:rsidRPr="00A064BB" w:rsidRDefault="000E7CF4" w:rsidP="00A064BB">
      <w:pPr>
        <w:numPr>
          <w:ilvl w:val="0"/>
          <w:numId w:val="9"/>
        </w:numPr>
        <w:spacing w:before="100" w:beforeAutospacing="1"/>
        <w:rPr>
          <w:rFonts w:asciiTheme="minorHAnsi" w:hAnsiTheme="minorHAnsi" w:cstheme="minorHAnsi"/>
          <w:color w:val="auto"/>
          <w:sz w:val="22"/>
          <w:szCs w:val="22"/>
          <w:lang w:eastAsia="en-GB"/>
        </w:rPr>
      </w:pPr>
      <w:r w:rsidRPr="000E7CF4">
        <w:rPr>
          <w:rFonts w:asciiTheme="minorHAnsi" w:hAnsiTheme="minorHAnsi" w:cstheme="minorHAnsi"/>
          <w:b/>
          <w:bCs/>
          <w:color w:val="auto"/>
          <w:sz w:val="22"/>
          <w:szCs w:val="22"/>
          <w:lang w:eastAsia="en-GB"/>
        </w:rPr>
        <w:t>Late Payment</w:t>
      </w:r>
      <w:r w:rsidRPr="000E7CF4">
        <w:rPr>
          <w:rFonts w:asciiTheme="minorHAnsi" w:hAnsiTheme="minorHAnsi" w:cstheme="minorHAnsi"/>
          <w:color w:val="auto"/>
          <w:sz w:val="22"/>
          <w:szCs w:val="22"/>
          <w:lang w:eastAsia="en-GB"/>
        </w:rPr>
        <w:t>: If fees are not received by the due date, the following procedure will apply:</w:t>
      </w:r>
    </w:p>
    <w:p w14:paraId="6B068DA4" w14:textId="44EE9A34" w:rsidR="000E7CF4" w:rsidRPr="000E7CF4" w:rsidRDefault="00DE108B" w:rsidP="0008141F">
      <w:pPr>
        <w:numPr>
          <w:ilvl w:val="1"/>
          <w:numId w:val="9"/>
        </w:numPr>
        <w:spacing w:before="100" w:beforeAutospacing="1"/>
        <w:rPr>
          <w:rFonts w:asciiTheme="minorHAnsi" w:hAnsiTheme="minorHAnsi" w:cstheme="minorHAnsi"/>
          <w:color w:val="auto"/>
          <w:sz w:val="22"/>
          <w:szCs w:val="22"/>
          <w:lang w:eastAsia="en-GB"/>
        </w:rPr>
      </w:pPr>
      <w:r>
        <w:rPr>
          <w:rFonts w:asciiTheme="minorHAnsi" w:hAnsiTheme="minorHAnsi" w:cstheme="minorHAnsi"/>
          <w:color w:val="auto"/>
          <w:sz w:val="22"/>
          <w:szCs w:val="22"/>
          <w:lang w:eastAsia="en-GB"/>
        </w:rPr>
        <w:t>Regular invoice due date reminders are sent</w:t>
      </w:r>
    </w:p>
    <w:p w14:paraId="7574CA15" w14:textId="4DBC6537" w:rsidR="000E7CF4" w:rsidRDefault="000E7CF4" w:rsidP="0008141F">
      <w:pPr>
        <w:numPr>
          <w:ilvl w:val="1"/>
          <w:numId w:val="9"/>
        </w:numPr>
        <w:spacing w:before="100" w:beforeAutospacing="1"/>
        <w:rPr>
          <w:rFonts w:asciiTheme="minorHAnsi" w:hAnsiTheme="minorHAnsi" w:cstheme="minorHAnsi"/>
          <w:color w:val="auto"/>
          <w:sz w:val="22"/>
          <w:szCs w:val="22"/>
          <w:lang w:eastAsia="en-GB"/>
        </w:rPr>
      </w:pPr>
      <w:r w:rsidRPr="000E7CF4">
        <w:rPr>
          <w:rFonts w:asciiTheme="minorHAnsi" w:hAnsiTheme="minorHAnsi" w:cstheme="minorHAnsi"/>
          <w:color w:val="auto"/>
          <w:sz w:val="22"/>
          <w:szCs w:val="22"/>
          <w:lang w:eastAsia="en-GB"/>
        </w:rPr>
        <w:t xml:space="preserve">If fees </w:t>
      </w:r>
      <w:r w:rsidR="00DE108B">
        <w:rPr>
          <w:rFonts w:asciiTheme="minorHAnsi" w:hAnsiTheme="minorHAnsi" w:cstheme="minorHAnsi"/>
          <w:color w:val="auto"/>
          <w:sz w:val="22"/>
          <w:szCs w:val="22"/>
          <w:lang w:eastAsia="en-GB"/>
        </w:rPr>
        <w:t>are not paid by the due date</w:t>
      </w:r>
      <w:r w:rsidRPr="000E7CF4">
        <w:rPr>
          <w:rFonts w:asciiTheme="minorHAnsi" w:hAnsiTheme="minorHAnsi" w:cstheme="minorHAnsi"/>
          <w:color w:val="auto"/>
          <w:sz w:val="22"/>
          <w:szCs w:val="22"/>
          <w:lang w:eastAsia="en-GB"/>
        </w:rPr>
        <w:t xml:space="preserve">, a late payment charge of </w:t>
      </w:r>
      <w:r w:rsidR="00DE108B">
        <w:rPr>
          <w:rFonts w:asciiTheme="minorHAnsi" w:hAnsiTheme="minorHAnsi" w:cstheme="minorHAnsi"/>
          <w:color w:val="auto"/>
          <w:sz w:val="22"/>
          <w:szCs w:val="22"/>
          <w:lang w:eastAsia="en-GB"/>
        </w:rPr>
        <w:t>£50.00</w:t>
      </w:r>
      <w:r w:rsidRPr="000E7CF4">
        <w:rPr>
          <w:rFonts w:asciiTheme="minorHAnsi" w:hAnsiTheme="minorHAnsi" w:cstheme="minorHAnsi"/>
          <w:color w:val="auto"/>
          <w:sz w:val="22"/>
          <w:szCs w:val="22"/>
          <w:lang w:eastAsia="en-GB"/>
        </w:rPr>
        <w:t xml:space="preserve"> will be applied.</w:t>
      </w:r>
    </w:p>
    <w:p w14:paraId="2075356A" w14:textId="77777777" w:rsidR="00A064BB" w:rsidRPr="000E7CF4" w:rsidRDefault="00A064BB" w:rsidP="00A064BB">
      <w:pPr>
        <w:spacing w:before="100" w:beforeAutospacing="1"/>
        <w:ind w:left="1440"/>
        <w:rPr>
          <w:rFonts w:asciiTheme="minorHAnsi" w:hAnsiTheme="minorHAnsi" w:cstheme="minorHAnsi"/>
          <w:color w:val="auto"/>
          <w:sz w:val="22"/>
          <w:szCs w:val="22"/>
          <w:lang w:eastAsia="en-GB"/>
        </w:rPr>
      </w:pPr>
    </w:p>
    <w:p w14:paraId="1C796B10" w14:textId="0C6C0DE1" w:rsidR="000E7CF4" w:rsidRPr="000E7CF4" w:rsidRDefault="000E7CF4" w:rsidP="0008141F">
      <w:pPr>
        <w:numPr>
          <w:ilvl w:val="1"/>
          <w:numId w:val="9"/>
        </w:numPr>
        <w:spacing w:before="100" w:beforeAutospacing="1"/>
        <w:rPr>
          <w:rFonts w:asciiTheme="minorHAnsi" w:hAnsiTheme="minorHAnsi" w:cstheme="minorHAnsi"/>
          <w:color w:val="auto"/>
          <w:sz w:val="22"/>
          <w:szCs w:val="22"/>
          <w:lang w:eastAsia="en-GB"/>
        </w:rPr>
      </w:pPr>
      <w:r w:rsidRPr="000E7CF4">
        <w:rPr>
          <w:rFonts w:asciiTheme="minorHAnsi" w:hAnsiTheme="minorHAnsi" w:cstheme="minorHAnsi"/>
          <w:color w:val="auto"/>
          <w:sz w:val="22"/>
          <w:szCs w:val="22"/>
          <w:lang w:eastAsia="en-GB"/>
        </w:rPr>
        <w:lastRenderedPageBreak/>
        <w:t>Continued non-payment</w:t>
      </w:r>
      <w:r w:rsidR="00DE108B">
        <w:rPr>
          <w:rFonts w:asciiTheme="minorHAnsi" w:hAnsiTheme="minorHAnsi" w:cstheme="minorHAnsi"/>
          <w:color w:val="auto"/>
          <w:sz w:val="22"/>
          <w:szCs w:val="22"/>
          <w:lang w:eastAsia="en-GB"/>
        </w:rPr>
        <w:t xml:space="preserve"> will</w:t>
      </w:r>
      <w:r w:rsidRPr="000E7CF4">
        <w:rPr>
          <w:rFonts w:asciiTheme="minorHAnsi" w:hAnsiTheme="minorHAnsi" w:cstheme="minorHAnsi"/>
          <w:color w:val="auto"/>
          <w:sz w:val="22"/>
          <w:szCs w:val="22"/>
          <w:lang w:eastAsia="en-GB"/>
        </w:rPr>
        <w:t xml:space="preserve"> result in the suspension of the child’s place until the fees are settled</w:t>
      </w:r>
      <w:r w:rsidR="00DE108B">
        <w:rPr>
          <w:rFonts w:asciiTheme="minorHAnsi" w:hAnsiTheme="minorHAnsi" w:cstheme="minorHAnsi"/>
          <w:color w:val="auto"/>
          <w:sz w:val="22"/>
          <w:szCs w:val="22"/>
          <w:lang w:eastAsia="en-GB"/>
        </w:rPr>
        <w:t xml:space="preserve"> in full</w:t>
      </w:r>
      <w:r w:rsidRPr="000E7CF4">
        <w:rPr>
          <w:rFonts w:asciiTheme="minorHAnsi" w:hAnsiTheme="minorHAnsi" w:cstheme="minorHAnsi"/>
          <w:color w:val="auto"/>
          <w:sz w:val="22"/>
          <w:szCs w:val="22"/>
          <w:lang w:eastAsia="en-GB"/>
        </w:rPr>
        <w:t>.</w:t>
      </w:r>
    </w:p>
    <w:p w14:paraId="4D060539" w14:textId="2F6BE653" w:rsidR="00734708" w:rsidRPr="000E7CF4" w:rsidRDefault="000E7CF4" w:rsidP="000E7CF4">
      <w:pPr>
        <w:spacing w:before="100" w:beforeAutospacing="1" w:after="100" w:afterAutospacing="1"/>
        <w:outlineLvl w:val="3"/>
        <w:rPr>
          <w:rFonts w:asciiTheme="minorHAnsi" w:hAnsiTheme="minorHAnsi" w:cstheme="minorHAnsi"/>
          <w:b/>
          <w:bCs/>
          <w:color w:val="auto"/>
          <w:sz w:val="22"/>
          <w:szCs w:val="22"/>
          <w:lang w:eastAsia="en-GB"/>
        </w:rPr>
      </w:pPr>
      <w:r w:rsidRPr="000E7CF4">
        <w:rPr>
          <w:rFonts w:asciiTheme="minorHAnsi" w:hAnsiTheme="minorHAnsi" w:cstheme="minorHAnsi"/>
          <w:b/>
          <w:bCs/>
          <w:color w:val="auto"/>
          <w:sz w:val="22"/>
          <w:szCs w:val="22"/>
          <w:lang w:eastAsia="en-GB"/>
        </w:rPr>
        <w:t>Late Collection Charges</w:t>
      </w:r>
    </w:p>
    <w:p w14:paraId="472FB861" w14:textId="6E824E31" w:rsidR="000C4EBE" w:rsidRDefault="000E7CF4" w:rsidP="000C4EBE">
      <w:pPr>
        <w:numPr>
          <w:ilvl w:val="0"/>
          <w:numId w:val="10"/>
        </w:numPr>
        <w:rPr>
          <w:rFonts w:asciiTheme="minorHAnsi" w:hAnsiTheme="minorHAnsi" w:cstheme="minorHAnsi"/>
          <w:color w:val="auto"/>
          <w:sz w:val="22"/>
          <w:szCs w:val="22"/>
          <w:lang w:eastAsia="en-GB"/>
        </w:rPr>
      </w:pPr>
      <w:r w:rsidRPr="000E7CF4">
        <w:rPr>
          <w:rFonts w:asciiTheme="minorHAnsi" w:hAnsiTheme="minorHAnsi" w:cstheme="minorHAnsi"/>
          <w:color w:val="auto"/>
          <w:sz w:val="22"/>
          <w:szCs w:val="22"/>
          <w:lang w:eastAsia="en-GB"/>
        </w:rPr>
        <w:t>Parents are expected to collect their children on time at the end of the agreed session. A late collection charge will apply if children are collected after the agreed time.</w:t>
      </w:r>
    </w:p>
    <w:p w14:paraId="1F71D92E" w14:textId="77777777" w:rsidR="000C4EBE" w:rsidRPr="000C4EBE" w:rsidRDefault="000C4EBE" w:rsidP="000C4EBE">
      <w:pPr>
        <w:ind w:left="720"/>
        <w:rPr>
          <w:rFonts w:asciiTheme="minorHAnsi" w:hAnsiTheme="minorHAnsi" w:cstheme="minorHAnsi"/>
          <w:color w:val="auto"/>
          <w:sz w:val="22"/>
          <w:szCs w:val="22"/>
          <w:lang w:eastAsia="en-GB"/>
        </w:rPr>
      </w:pPr>
    </w:p>
    <w:p w14:paraId="430866F0" w14:textId="69EB452E" w:rsidR="000E7CF4" w:rsidRPr="000E7CF4" w:rsidRDefault="000E7CF4" w:rsidP="000C4EBE">
      <w:pPr>
        <w:numPr>
          <w:ilvl w:val="1"/>
          <w:numId w:val="10"/>
        </w:numPr>
        <w:rPr>
          <w:rFonts w:asciiTheme="minorHAnsi" w:hAnsiTheme="minorHAnsi" w:cstheme="minorHAnsi"/>
          <w:color w:val="auto"/>
          <w:sz w:val="22"/>
          <w:szCs w:val="22"/>
          <w:lang w:eastAsia="en-GB"/>
        </w:rPr>
      </w:pPr>
      <w:r w:rsidRPr="000E7CF4">
        <w:rPr>
          <w:rFonts w:asciiTheme="minorHAnsi" w:hAnsiTheme="minorHAnsi" w:cstheme="minorHAnsi"/>
          <w:color w:val="auto"/>
          <w:sz w:val="22"/>
          <w:szCs w:val="22"/>
          <w:lang w:eastAsia="en-GB"/>
        </w:rPr>
        <w:t>The charge will be £</w:t>
      </w:r>
      <w:r w:rsidR="00DE108B">
        <w:rPr>
          <w:rFonts w:asciiTheme="minorHAnsi" w:hAnsiTheme="minorHAnsi" w:cstheme="minorHAnsi"/>
          <w:color w:val="auto"/>
          <w:sz w:val="22"/>
          <w:szCs w:val="22"/>
          <w:lang w:eastAsia="en-GB"/>
        </w:rPr>
        <w:t>20</w:t>
      </w:r>
      <w:r w:rsidRPr="000E7CF4">
        <w:rPr>
          <w:rFonts w:asciiTheme="minorHAnsi" w:hAnsiTheme="minorHAnsi" w:cstheme="minorHAnsi"/>
          <w:color w:val="auto"/>
          <w:sz w:val="22"/>
          <w:szCs w:val="22"/>
          <w:lang w:eastAsia="en-GB"/>
        </w:rPr>
        <w:t xml:space="preserve"> per every 15 minutes or part thereof.</w:t>
      </w:r>
    </w:p>
    <w:p w14:paraId="3461E8D8" w14:textId="585A0555" w:rsidR="000E7CF4" w:rsidRPr="000E7CF4" w:rsidRDefault="000E7CF4" w:rsidP="000C4EBE">
      <w:pPr>
        <w:numPr>
          <w:ilvl w:val="1"/>
          <w:numId w:val="10"/>
        </w:numPr>
        <w:rPr>
          <w:rFonts w:asciiTheme="minorHAnsi" w:hAnsiTheme="minorHAnsi" w:cstheme="minorHAnsi"/>
          <w:color w:val="auto"/>
          <w:sz w:val="22"/>
          <w:szCs w:val="22"/>
          <w:lang w:eastAsia="en-GB"/>
        </w:rPr>
      </w:pPr>
      <w:r w:rsidRPr="000E7CF4">
        <w:rPr>
          <w:rFonts w:asciiTheme="minorHAnsi" w:hAnsiTheme="minorHAnsi" w:cstheme="minorHAnsi"/>
          <w:color w:val="auto"/>
          <w:sz w:val="22"/>
          <w:szCs w:val="22"/>
          <w:lang w:eastAsia="en-GB"/>
        </w:rPr>
        <w:t xml:space="preserve">Repeated late collection </w:t>
      </w:r>
      <w:r w:rsidR="00DE108B">
        <w:rPr>
          <w:rFonts w:asciiTheme="minorHAnsi" w:hAnsiTheme="minorHAnsi" w:cstheme="minorHAnsi"/>
          <w:color w:val="auto"/>
          <w:sz w:val="22"/>
          <w:szCs w:val="22"/>
          <w:lang w:eastAsia="en-GB"/>
        </w:rPr>
        <w:t>will</w:t>
      </w:r>
      <w:r w:rsidRPr="000E7CF4">
        <w:rPr>
          <w:rFonts w:asciiTheme="minorHAnsi" w:hAnsiTheme="minorHAnsi" w:cstheme="minorHAnsi"/>
          <w:color w:val="auto"/>
          <w:sz w:val="22"/>
          <w:szCs w:val="22"/>
          <w:lang w:eastAsia="en-GB"/>
        </w:rPr>
        <w:t xml:space="preserve"> result in a review of your childcare arrangements.</w:t>
      </w:r>
    </w:p>
    <w:p w14:paraId="2B2E8747" w14:textId="39EEFE49" w:rsidR="000E7CF4" w:rsidRPr="000E7CF4" w:rsidRDefault="000E7CF4" w:rsidP="000E7CF4">
      <w:pPr>
        <w:spacing w:before="100" w:beforeAutospacing="1" w:after="100" w:afterAutospacing="1"/>
        <w:outlineLvl w:val="3"/>
        <w:rPr>
          <w:rFonts w:asciiTheme="minorHAnsi" w:hAnsiTheme="minorHAnsi" w:cstheme="minorHAnsi"/>
          <w:b/>
          <w:bCs/>
          <w:color w:val="auto"/>
          <w:sz w:val="22"/>
          <w:szCs w:val="22"/>
          <w:lang w:eastAsia="en-GB"/>
        </w:rPr>
      </w:pPr>
      <w:r w:rsidRPr="000E7CF4">
        <w:rPr>
          <w:rFonts w:asciiTheme="minorHAnsi" w:hAnsiTheme="minorHAnsi" w:cstheme="minorHAnsi"/>
          <w:b/>
          <w:bCs/>
          <w:color w:val="auto"/>
          <w:sz w:val="22"/>
          <w:szCs w:val="22"/>
          <w:lang w:eastAsia="en-GB"/>
        </w:rPr>
        <w:t>Sibling Discounts</w:t>
      </w:r>
    </w:p>
    <w:p w14:paraId="33087C58" w14:textId="6745386E" w:rsidR="000E7CF4" w:rsidRPr="000E7CF4" w:rsidRDefault="000E7CF4" w:rsidP="000E7CF4">
      <w:pPr>
        <w:numPr>
          <w:ilvl w:val="0"/>
          <w:numId w:val="11"/>
        </w:numPr>
        <w:spacing w:before="100" w:beforeAutospacing="1" w:after="100" w:afterAutospacing="1"/>
        <w:rPr>
          <w:rFonts w:asciiTheme="minorHAnsi" w:hAnsiTheme="minorHAnsi" w:cstheme="minorHAnsi"/>
          <w:color w:val="auto"/>
          <w:sz w:val="22"/>
          <w:szCs w:val="22"/>
          <w:lang w:eastAsia="en-GB"/>
        </w:rPr>
      </w:pPr>
      <w:r w:rsidRPr="000E7CF4">
        <w:rPr>
          <w:rFonts w:asciiTheme="minorHAnsi" w:hAnsiTheme="minorHAnsi" w:cstheme="minorHAnsi"/>
          <w:color w:val="auto"/>
          <w:sz w:val="22"/>
          <w:szCs w:val="22"/>
          <w:lang w:eastAsia="en-GB"/>
        </w:rPr>
        <w:t xml:space="preserve">We offer a discount for siblings attending the preschool. The discount applies to the younger sibling’s fees and is detailed in </w:t>
      </w:r>
      <w:r w:rsidR="00DE108B">
        <w:rPr>
          <w:rFonts w:asciiTheme="minorHAnsi" w:hAnsiTheme="minorHAnsi" w:cstheme="minorHAnsi"/>
          <w:color w:val="auto"/>
          <w:sz w:val="22"/>
          <w:szCs w:val="22"/>
          <w:lang w:eastAsia="en-GB"/>
        </w:rPr>
        <w:t>the parental contract</w:t>
      </w:r>
      <w:r w:rsidRPr="000E7CF4">
        <w:rPr>
          <w:rFonts w:asciiTheme="minorHAnsi" w:hAnsiTheme="minorHAnsi" w:cstheme="minorHAnsi"/>
          <w:color w:val="auto"/>
          <w:sz w:val="22"/>
          <w:szCs w:val="22"/>
          <w:lang w:eastAsia="en-GB"/>
        </w:rPr>
        <w:t>.</w:t>
      </w:r>
    </w:p>
    <w:p w14:paraId="679715BB" w14:textId="69FDFF0B" w:rsidR="000E7CF4" w:rsidRPr="000E7CF4" w:rsidRDefault="000E7CF4" w:rsidP="000E7CF4">
      <w:pPr>
        <w:spacing w:before="100" w:beforeAutospacing="1" w:after="100" w:afterAutospacing="1"/>
        <w:outlineLvl w:val="3"/>
        <w:rPr>
          <w:rFonts w:asciiTheme="minorHAnsi" w:hAnsiTheme="minorHAnsi" w:cstheme="minorHAnsi"/>
          <w:b/>
          <w:bCs/>
          <w:color w:val="auto"/>
          <w:sz w:val="22"/>
          <w:szCs w:val="22"/>
          <w:lang w:eastAsia="en-GB"/>
        </w:rPr>
      </w:pPr>
      <w:r w:rsidRPr="000E7CF4">
        <w:rPr>
          <w:rFonts w:asciiTheme="minorHAnsi" w:hAnsiTheme="minorHAnsi" w:cstheme="minorHAnsi"/>
          <w:b/>
          <w:bCs/>
          <w:color w:val="auto"/>
          <w:sz w:val="22"/>
          <w:szCs w:val="22"/>
          <w:lang w:eastAsia="en-GB"/>
        </w:rPr>
        <w:t>Absences and Holidays</w:t>
      </w:r>
    </w:p>
    <w:p w14:paraId="2A299801" w14:textId="679247C3" w:rsidR="000E7CF4" w:rsidRPr="000E7CF4" w:rsidRDefault="000E7CF4" w:rsidP="000E7CF4">
      <w:pPr>
        <w:numPr>
          <w:ilvl w:val="0"/>
          <w:numId w:val="12"/>
        </w:numPr>
        <w:spacing w:before="100" w:beforeAutospacing="1" w:after="100" w:afterAutospacing="1"/>
        <w:rPr>
          <w:rFonts w:asciiTheme="minorHAnsi" w:hAnsiTheme="minorHAnsi" w:cstheme="minorHAnsi"/>
          <w:color w:val="auto"/>
          <w:sz w:val="22"/>
          <w:szCs w:val="22"/>
          <w:lang w:eastAsia="en-GB"/>
        </w:rPr>
      </w:pPr>
      <w:r w:rsidRPr="000E7CF4">
        <w:rPr>
          <w:rFonts w:asciiTheme="minorHAnsi" w:hAnsiTheme="minorHAnsi" w:cstheme="minorHAnsi"/>
          <w:b/>
          <w:bCs/>
          <w:color w:val="auto"/>
          <w:sz w:val="22"/>
          <w:szCs w:val="22"/>
          <w:lang w:eastAsia="en-GB"/>
        </w:rPr>
        <w:t xml:space="preserve">Planned </w:t>
      </w:r>
      <w:r w:rsidR="00284F60" w:rsidRPr="000E7CF4">
        <w:rPr>
          <w:rFonts w:asciiTheme="minorHAnsi" w:hAnsiTheme="minorHAnsi" w:cstheme="minorHAnsi"/>
          <w:b/>
          <w:bCs/>
          <w:color w:val="auto"/>
          <w:sz w:val="22"/>
          <w:szCs w:val="22"/>
          <w:lang w:eastAsia="en-GB"/>
        </w:rPr>
        <w:t>Holidays</w:t>
      </w:r>
      <w:r w:rsidR="00284F60" w:rsidRPr="000E7CF4">
        <w:rPr>
          <w:rFonts w:asciiTheme="minorHAnsi" w:hAnsiTheme="minorHAnsi" w:cstheme="minorHAnsi"/>
          <w:color w:val="auto"/>
          <w:sz w:val="22"/>
          <w:szCs w:val="22"/>
          <w:lang w:eastAsia="en-GB"/>
        </w:rPr>
        <w:t>:</w:t>
      </w:r>
      <w:r w:rsidRPr="000E7CF4">
        <w:rPr>
          <w:rFonts w:asciiTheme="minorHAnsi" w:hAnsiTheme="minorHAnsi" w:cstheme="minorHAnsi"/>
          <w:color w:val="auto"/>
          <w:sz w:val="22"/>
          <w:szCs w:val="22"/>
          <w:lang w:eastAsia="en-GB"/>
        </w:rPr>
        <w:t xml:space="preserve"> Fees will still apply during absences.</w:t>
      </w:r>
    </w:p>
    <w:p w14:paraId="18B91583" w14:textId="77777777" w:rsidR="000E7CF4" w:rsidRPr="000E7CF4" w:rsidRDefault="000E7CF4" w:rsidP="000E7CF4">
      <w:pPr>
        <w:numPr>
          <w:ilvl w:val="0"/>
          <w:numId w:val="12"/>
        </w:numPr>
        <w:spacing w:before="100" w:beforeAutospacing="1" w:after="100" w:afterAutospacing="1"/>
        <w:rPr>
          <w:rFonts w:asciiTheme="minorHAnsi" w:hAnsiTheme="minorHAnsi" w:cstheme="minorHAnsi"/>
          <w:color w:val="auto"/>
          <w:sz w:val="22"/>
          <w:szCs w:val="22"/>
          <w:lang w:eastAsia="en-GB"/>
        </w:rPr>
      </w:pPr>
      <w:r w:rsidRPr="000E7CF4">
        <w:rPr>
          <w:rFonts w:asciiTheme="minorHAnsi" w:hAnsiTheme="minorHAnsi" w:cstheme="minorHAnsi"/>
          <w:b/>
          <w:bCs/>
          <w:color w:val="auto"/>
          <w:sz w:val="22"/>
          <w:szCs w:val="22"/>
          <w:lang w:eastAsia="en-GB"/>
        </w:rPr>
        <w:t>Illness and Other Absences</w:t>
      </w:r>
      <w:r w:rsidRPr="000E7CF4">
        <w:rPr>
          <w:rFonts w:asciiTheme="minorHAnsi" w:hAnsiTheme="minorHAnsi" w:cstheme="minorHAnsi"/>
          <w:color w:val="auto"/>
          <w:sz w:val="22"/>
          <w:szCs w:val="22"/>
          <w:lang w:eastAsia="en-GB"/>
        </w:rPr>
        <w:t>: Fees are still payable if your child is absent due to illness or any other reason. We are unable to offer refunds for missed sessions as staffing and other operational costs remain unchanged.</w:t>
      </w:r>
    </w:p>
    <w:p w14:paraId="0F7B1072" w14:textId="7B0319E5" w:rsidR="000E7CF4" w:rsidRPr="000E7CF4" w:rsidRDefault="000E7CF4" w:rsidP="000E7CF4">
      <w:pPr>
        <w:spacing w:before="100" w:beforeAutospacing="1" w:after="100" w:afterAutospacing="1"/>
        <w:outlineLvl w:val="3"/>
        <w:rPr>
          <w:rFonts w:asciiTheme="minorHAnsi" w:hAnsiTheme="minorHAnsi" w:cstheme="minorHAnsi"/>
          <w:b/>
          <w:bCs/>
          <w:color w:val="auto"/>
          <w:sz w:val="22"/>
          <w:szCs w:val="22"/>
          <w:lang w:eastAsia="en-GB"/>
        </w:rPr>
      </w:pPr>
      <w:r w:rsidRPr="000E7CF4">
        <w:rPr>
          <w:rFonts w:asciiTheme="minorHAnsi" w:hAnsiTheme="minorHAnsi" w:cstheme="minorHAnsi"/>
          <w:b/>
          <w:bCs/>
          <w:color w:val="auto"/>
          <w:sz w:val="22"/>
          <w:szCs w:val="22"/>
          <w:lang w:eastAsia="en-GB"/>
        </w:rPr>
        <w:t>Termination of Childcare Place</w:t>
      </w:r>
    </w:p>
    <w:p w14:paraId="7F328E52" w14:textId="2DF2D828" w:rsidR="000E7CF4" w:rsidRPr="000E7CF4" w:rsidRDefault="000E7CF4" w:rsidP="000E7CF4">
      <w:pPr>
        <w:numPr>
          <w:ilvl w:val="0"/>
          <w:numId w:val="13"/>
        </w:numPr>
        <w:spacing w:before="100" w:beforeAutospacing="1" w:after="100" w:afterAutospacing="1"/>
        <w:rPr>
          <w:rFonts w:asciiTheme="minorHAnsi" w:hAnsiTheme="minorHAnsi" w:cstheme="minorHAnsi"/>
          <w:color w:val="auto"/>
          <w:sz w:val="22"/>
          <w:szCs w:val="22"/>
          <w:lang w:eastAsia="en-GB"/>
        </w:rPr>
      </w:pPr>
      <w:r w:rsidRPr="000E7CF4">
        <w:rPr>
          <w:rFonts w:asciiTheme="minorHAnsi" w:hAnsiTheme="minorHAnsi" w:cstheme="minorHAnsi"/>
          <w:b/>
          <w:bCs/>
          <w:color w:val="auto"/>
          <w:sz w:val="22"/>
          <w:szCs w:val="22"/>
          <w:lang w:eastAsia="en-GB"/>
        </w:rPr>
        <w:t>Notice Period</w:t>
      </w:r>
      <w:r w:rsidRPr="000E7CF4">
        <w:rPr>
          <w:rFonts w:asciiTheme="minorHAnsi" w:hAnsiTheme="minorHAnsi" w:cstheme="minorHAnsi"/>
          <w:color w:val="auto"/>
          <w:sz w:val="22"/>
          <w:szCs w:val="22"/>
          <w:lang w:eastAsia="en-GB"/>
        </w:rPr>
        <w:t xml:space="preserve">: If you wish to withdraw your child from the preschool or reduce their hours, a written notice of </w:t>
      </w:r>
      <w:r w:rsidR="00DE108B">
        <w:rPr>
          <w:rFonts w:asciiTheme="minorHAnsi" w:hAnsiTheme="minorHAnsi" w:cstheme="minorHAnsi"/>
          <w:color w:val="auto"/>
          <w:sz w:val="22"/>
          <w:szCs w:val="22"/>
          <w:lang w:eastAsia="en-GB"/>
        </w:rPr>
        <w:t xml:space="preserve">6 week </w:t>
      </w:r>
      <w:r w:rsidRPr="000E7CF4">
        <w:rPr>
          <w:rFonts w:asciiTheme="minorHAnsi" w:hAnsiTheme="minorHAnsi" w:cstheme="minorHAnsi"/>
          <w:color w:val="auto"/>
          <w:sz w:val="22"/>
          <w:szCs w:val="22"/>
          <w:lang w:eastAsia="en-GB"/>
        </w:rPr>
        <w:t xml:space="preserve">is required. If this notice is not provided, </w:t>
      </w:r>
      <w:r w:rsidR="00DE108B">
        <w:rPr>
          <w:rFonts w:asciiTheme="minorHAnsi" w:hAnsiTheme="minorHAnsi" w:cstheme="minorHAnsi"/>
          <w:color w:val="auto"/>
          <w:sz w:val="22"/>
          <w:szCs w:val="22"/>
          <w:lang w:eastAsia="en-GB"/>
        </w:rPr>
        <w:t>6</w:t>
      </w:r>
      <w:r w:rsidRPr="000E7CF4">
        <w:rPr>
          <w:rFonts w:asciiTheme="minorHAnsi" w:hAnsiTheme="minorHAnsi" w:cstheme="minorHAnsi"/>
          <w:color w:val="auto"/>
          <w:sz w:val="22"/>
          <w:szCs w:val="22"/>
          <w:lang w:eastAsia="en-GB"/>
        </w:rPr>
        <w:t xml:space="preserve"> weeks’ fees will be charged in lieu</w:t>
      </w:r>
    </w:p>
    <w:p w14:paraId="518AE6BC" w14:textId="32B13C7F" w:rsidR="000E7CF4" w:rsidRPr="000E7CF4" w:rsidRDefault="000E7CF4" w:rsidP="000E7CF4">
      <w:pPr>
        <w:numPr>
          <w:ilvl w:val="0"/>
          <w:numId w:val="13"/>
        </w:numPr>
        <w:spacing w:before="100" w:beforeAutospacing="1" w:after="100" w:afterAutospacing="1"/>
        <w:rPr>
          <w:rFonts w:asciiTheme="minorHAnsi" w:hAnsiTheme="minorHAnsi" w:cstheme="minorHAnsi"/>
          <w:color w:val="auto"/>
          <w:sz w:val="22"/>
          <w:szCs w:val="22"/>
          <w:lang w:eastAsia="en-GB"/>
        </w:rPr>
      </w:pPr>
      <w:r w:rsidRPr="000E7CF4">
        <w:rPr>
          <w:rFonts w:asciiTheme="minorHAnsi" w:hAnsiTheme="minorHAnsi" w:cstheme="minorHAnsi"/>
          <w:b/>
          <w:bCs/>
          <w:color w:val="auto"/>
          <w:sz w:val="22"/>
          <w:szCs w:val="22"/>
          <w:lang w:eastAsia="en-GB"/>
        </w:rPr>
        <w:t>Termination by the Preschool</w:t>
      </w:r>
      <w:r w:rsidRPr="000E7CF4">
        <w:rPr>
          <w:rFonts w:asciiTheme="minorHAnsi" w:hAnsiTheme="minorHAnsi" w:cstheme="minorHAnsi"/>
          <w:color w:val="auto"/>
          <w:sz w:val="22"/>
          <w:szCs w:val="22"/>
          <w:lang w:eastAsia="en-GB"/>
        </w:rPr>
        <w:t xml:space="preserve">: The preschool reserves the right to terminate a child’s place with immediate effect if there are consistent non-payment issues, or if the child’s </w:t>
      </w:r>
      <w:r w:rsidR="00DE108B" w:rsidRPr="000E7CF4">
        <w:rPr>
          <w:rFonts w:asciiTheme="minorHAnsi" w:hAnsiTheme="minorHAnsi" w:cstheme="minorHAnsi"/>
          <w:color w:val="auto"/>
          <w:sz w:val="22"/>
          <w:szCs w:val="22"/>
          <w:lang w:eastAsia="en-GB"/>
        </w:rPr>
        <w:t>behaviour</w:t>
      </w:r>
      <w:r w:rsidRPr="000E7CF4">
        <w:rPr>
          <w:rFonts w:asciiTheme="minorHAnsi" w:hAnsiTheme="minorHAnsi" w:cstheme="minorHAnsi"/>
          <w:color w:val="auto"/>
          <w:sz w:val="22"/>
          <w:szCs w:val="22"/>
          <w:lang w:eastAsia="en-GB"/>
        </w:rPr>
        <w:t xml:space="preserve"> puts the safety of others at risk. In these cases, any outstanding fees must still be paid.</w:t>
      </w:r>
    </w:p>
    <w:p w14:paraId="58C29961" w14:textId="7CF8B3C6" w:rsidR="000E7CF4" w:rsidRPr="000E7CF4" w:rsidRDefault="000E7CF4" w:rsidP="000E7CF4">
      <w:pPr>
        <w:spacing w:before="100" w:beforeAutospacing="1" w:after="100" w:afterAutospacing="1"/>
        <w:outlineLvl w:val="3"/>
        <w:rPr>
          <w:rFonts w:asciiTheme="minorHAnsi" w:hAnsiTheme="minorHAnsi" w:cstheme="minorHAnsi"/>
          <w:b/>
          <w:bCs/>
          <w:color w:val="auto"/>
          <w:sz w:val="22"/>
          <w:szCs w:val="22"/>
          <w:lang w:eastAsia="en-GB"/>
        </w:rPr>
      </w:pPr>
      <w:r w:rsidRPr="000E7CF4">
        <w:rPr>
          <w:rFonts w:asciiTheme="minorHAnsi" w:hAnsiTheme="minorHAnsi" w:cstheme="minorHAnsi"/>
          <w:b/>
          <w:bCs/>
          <w:color w:val="auto"/>
          <w:sz w:val="22"/>
          <w:szCs w:val="22"/>
          <w:lang w:eastAsia="en-GB"/>
        </w:rPr>
        <w:t>Financial Assistance</w:t>
      </w:r>
    </w:p>
    <w:p w14:paraId="3C830B56" w14:textId="77777777" w:rsidR="000E7CF4" w:rsidRPr="000E7CF4" w:rsidRDefault="000E7CF4" w:rsidP="000E7CF4">
      <w:pPr>
        <w:numPr>
          <w:ilvl w:val="0"/>
          <w:numId w:val="14"/>
        </w:numPr>
        <w:spacing w:before="100" w:beforeAutospacing="1" w:after="100" w:afterAutospacing="1"/>
        <w:rPr>
          <w:rFonts w:asciiTheme="minorHAnsi" w:hAnsiTheme="minorHAnsi" w:cstheme="minorHAnsi"/>
          <w:color w:val="auto"/>
          <w:sz w:val="22"/>
          <w:szCs w:val="22"/>
          <w:lang w:eastAsia="en-GB"/>
        </w:rPr>
      </w:pPr>
      <w:r w:rsidRPr="000E7CF4">
        <w:rPr>
          <w:rFonts w:asciiTheme="minorHAnsi" w:hAnsiTheme="minorHAnsi" w:cstheme="minorHAnsi"/>
          <w:b/>
          <w:bCs/>
          <w:color w:val="auto"/>
          <w:sz w:val="22"/>
          <w:szCs w:val="22"/>
          <w:lang w:eastAsia="en-GB"/>
        </w:rPr>
        <w:t>Childcare Vouchers</w:t>
      </w:r>
      <w:r w:rsidRPr="000E7CF4">
        <w:rPr>
          <w:rFonts w:asciiTheme="minorHAnsi" w:hAnsiTheme="minorHAnsi" w:cstheme="minorHAnsi"/>
          <w:color w:val="auto"/>
          <w:sz w:val="22"/>
          <w:szCs w:val="22"/>
          <w:lang w:eastAsia="en-GB"/>
        </w:rPr>
        <w:t>: We accept childcare vouchers from all major providers as part of the government’s scheme to help working parents with childcare costs.</w:t>
      </w:r>
    </w:p>
    <w:p w14:paraId="0A56A7B4" w14:textId="77777777" w:rsidR="000E7CF4" w:rsidRPr="000E7CF4" w:rsidRDefault="000E7CF4" w:rsidP="000E7CF4">
      <w:pPr>
        <w:numPr>
          <w:ilvl w:val="0"/>
          <w:numId w:val="14"/>
        </w:numPr>
        <w:spacing w:before="100" w:beforeAutospacing="1" w:after="100" w:afterAutospacing="1"/>
        <w:rPr>
          <w:rFonts w:asciiTheme="minorHAnsi" w:hAnsiTheme="minorHAnsi" w:cstheme="minorHAnsi"/>
          <w:color w:val="auto"/>
          <w:sz w:val="22"/>
          <w:szCs w:val="22"/>
          <w:lang w:eastAsia="en-GB"/>
        </w:rPr>
      </w:pPr>
      <w:r w:rsidRPr="000E7CF4">
        <w:rPr>
          <w:rFonts w:asciiTheme="minorHAnsi" w:hAnsiTheme="minorHAnsi" w:cstheme="minorHAnsi"/>
          <w:b/>
          <w:bCs/>
          <w:color w:val="auto"/>
          <w:sz w:val="22"/>
          <w:szCs w:val="22"/>
          <w:lang w:eastAsia="en-GB"/>
        </w:rPr>
        <w:t>Tax-Free Childcare</w:t>
      </w:r>
      <w:r w:rsidRPr="000E7CF4">
        <w:rPr>
          <w:rFonts w:asciiTheme="minorHAnsi" w:hAnsiTheme="minorHAnsi" w:cstheme="minorHAnsi"/>
          <w:color w:val="auto"/>
          <w:sz w:val="22"/>
          <w:szCs w:val="22"/>
          <w:lang w:eastAsia="en-GB"/>
        </w:rPr>
        <w:t>: Parents can use the government’s Tax-Free Childcare scheme, which offers a 20% contribution towards childcare costs.</w:t>
      </w:r>
    </w:p>
    <w:p w14:paraId="6917B87A" w14:textId="23DECB49" w:rsidR="00284F60" w:rsidRPr="005330FD" w:rsidRDefault="000E7CF4" w:rsidP="005330FD">
      <w:pPr>
        <w:numPr>
          <w:ilvl w:val="0"/>
          <w:numId w:val="14"/>
        </w:numPr>
        <w:spacing w:before="100" w:beforeAutospacing="1" w:after="100" w:afterAutospacing="1"/>
        <w:rPr>
          <w:rFonts w:asciiTheme="minorHAnsi" w:hAnsiTheme="minorHAnsi" w:cstheme="minorHAnsi"/>
          <w:color w:val="auto"/>
          <w:sz w:val="22"/>
          <w:szCs w:val="22"/>
          <w:lang w:eastAsia="en-GB"/>
        </w:rPr>
      </w:pPr>
      <w:r w:rsidRPr="000E7CF4">
        <w:rPr>
          <w:rFonts w:asciiTheme="minorHAnsi" w:hAnsiTheme="minorHAnsi" w:cstheme="minorHAnsi"/>
          <w:b/>
          <w:bCs/>
          <w:color w:val="auto"/>
          <w:sz w:val="22"/>
          <w:szCs w:val="22"/>
          <w:lang w:eastAsia="en-GB"/>
        </w:rPr>
        <w:t>Payment Plans</w:t>
      </w:r>
      <w:r w:rsidRPr="000E7CF4">
        <w:rPr>
          <w:rFonts w:asciiTheme="minorHAnsi" w:hAnsiTheme="minorHAnsi" w:cstheme="minorHAnsi"/>
          <w:color w:val="auto"/>
          <w:sz w:val="22"/>
          <w:szCs w:val="22"/>
          <w:lang w:eastAsia="en-GB"/>
        </w:rPr>
        <w:t>: If parents are experiencing financial difficulties, they are encouraged to contact the preschool management to discuss potential payment plans or assistance. We are committed to supporting families where possible to avoid disruption to childcare.</w:t>
      </w:r>
    </w:p>
    <w:p w14:paraId="0EA4381B" w14:textId="2EEA2EF2" w:rsidR="000E7CF4" w:rsidRPr="000E7CF4" w:rsidRDefault="000E7CF4" w:rsidP="000E7CF4">
      <w:pPr>
        <w:spacing w:before="100" w:beforeAutospacing="1" w:after="100" w:afterAutospacing="1"/>
        <w:outlineLvl w:val="3"/>
        <w:rPr>
          <w:rFonts w:asciiTheme="minorHAnsi" w:hAnsiTheme="minorHAnsi" w:cstheme="minorHAnsi"/>
          <w:b/>
          <w:bCs/>
          <w:color w:val="auto"/>
          <w:sz w:val="22"/>
          <w:szCs w:val="22"/>
          <w:lang w:eastAsia="en-GB"/>
        </w:rPr>
      </w:pPr>
      <w:r w:rsidRPr="000E7CF4">
        <w:rPr>
          <w:rFonts w:asciiTheme="minorHAnsi" w:hAnsiTheme="minorHAnsi" w:cstheme="minorHAnsi"/>
          <w:b/>
          <w:bCs/>
          <w:color w:val="auto"/>
          <w:sz w:val="22"/>
          <w:szCs w:val="22"/>
          <w:lang w:eastAsia="en-GB"/>
        </w:rPr>
        <w:t>Annual Fee Review</w:t>
      </w:r>
    </w:p>
    <w:p w14:paraId="4D0918DB" w14:textId="0CEE3469" w:rsidR="000E7CF4" w:rsidRPr="000E7CF4" w:rsidRDefault="000E7CF4" w:rsidP="000E7CF4">
      <w:pPr>
        <w:numPr>
          <w:ilvl w:val="0"/>
          <w:numId w:val="15"/>
        </w:numPr>
        <w:spacing w:before="100" w:beforeAutospacing="1" w:after="100" w:afterAutospacing="1"/>
        <w:rPr>
          <w:rFonts w:asciiTheme="minorHAnsi" w:hAnsiTheme="minorHAnsi" w:cstheme="minorHAnsi"/>
          <w:color w:val="auto"/>
          <w:sz w:val="22"/>
          <w:szCs w:val="22"/>
          <w:lang w:eastAsia="en-GB"/>
        </w:rPr>
      </w:pPr>
      <w:r w:rsidRPr="000E7CF4">
        <w:rPr>
          <w:rFonts w:asciiTheme="minorHAnsi" w:hAnsiTheme="minorHAnsi" w:cstheme="minorHAnsi"/>
          <w:color w:val="auto"/>
          <w:sz w:val="22"/>
          <w:szCs w:val="22"/>
          <w:lang w:eastAsia="en-GB"/>
        </w:rPr>
        <w:t xml:space="preserve">Fees are reviewed annually in line with operational costs, inflation, and changes to government funding. Parents will be given at least </w:t>
      </w:r>
      <w:r w:rsidR="00497819">
        <w:rPr>
          <w:rFonts w:asciiTheme="minorHAnsi" w:hAnsiTheme="minorHAnsi" w:cstheme="minorHAnsi"/>
          <w:color w:val="auto"/>
          <w:sz w:val="22"/>
          <w:szCs w:val="22"/>
          <w:lang w:eastAsia="en-GB"/>
        </w:rPr>
        <w:t>one-half</w:t>
      </w:r>
      <w:r w:rsidR="00DE108B">
        <w:rPr>
          <w:rFonts w:asciiTheme="minorHAnsi" w:hAnsiTheme="minorHAnsi" w:cstheme="minorHAnsi"/>
          <w:color w:val="auto"/>
          <w:sz w:val="22"/>
          <w:szCs w:val="22"/>
          <w:lang w:eastAsia="en-GB"/>
        </w:rPr>
        <w:t xml:space="preserve"> term’s</w:t>
      </w:r>
      <w:r w:rsidRPr="000E7CF4">
        <w:rPr>
          <w:rFonts w:asciiTheme="minorHAnsi" w:hAnsiTheme="minorHAnsi" w:cstheme="minorHAnsi"/>
          <w:color w:val="auto"/>
          <w:sz w:val="22"/>
          <w:szCs w:val="22"/>
          <w:lang w:eastAsia="en-GB"/>
        </w:rPr>
        <w:t xml:space="preserve"> notice of any changes to the fee structure.</w:t>
      </w:r>
    </w:p>
    <w:p w14:paraId="5A9BA91F" w14:textId="77777777" w:rsidR="003F1C6F" w:rsidRDefault="003F1C6F" w:rsidP="000E7CF4">
      <w:pPr>
        <w:spacing w:before="100" w:beforeAutospacing="1" w:after="100" w:afterAutospacing="1"/>
        <w:outlineLvl w:val="3"/>
        <w:rPr>
          <w:rFonts w:asciiTheme="minorHAnsi" w:hAnsiTheme="minorHAnsi" w:cstheme="minorHAnsi"/>
          <w:b/>
          <w:bCs/>
          <w:color w:val="auto"/>
          <w:sz w:val="22"/>
          <w:szCs w:val="22"/>
          <w:lang w:eastAsia="en-GB"/>
        </w:rPr>
      </w:pPr>
    </w:p>
    <w:p w14:paraId="710B7A79" w14:textId="7FA43BEB" w:rsidR="000E7CF4" w:rsidRPr="000E7CF4" w:rsidRDefault="000E7CF4" w:rsidP="000E7CF4">
      <w:pPr>
        <w:spacing w:before="100" w:beforeAutospacing="1" w:after="100" w:afterAutospacing="1"/>
        <w:outlineLvl w:val="3"/>
        <w:rPr>
          <w:rFonts w:asciiTheme="minorHAnsi" w:hAnsiTheme="minorHAnsi" w:cstheme="minorHAnsi"/>
          <w:b/>
          <w:bCs/>
          <w:color w:val="auto"/>
          <w:sz w:val="22"/>
          <w:szCs w:val="22"/>
          <w:lang w:eastAsia="en-GB"/>
        </w:rPr>
      </w:pPr>
      <w:r w:rsidRPr="000E7CF4">
        <w:rPr>
          <w:rFonts w:asciiTheme="minorHAnsi" w:hAnsiTheme="minorHAnsi" w:cstheme="minorHAnsi"/>
          <w:b/>
          <w:bCs/>
          <w:color w:val="auto"/>
          <w:sz w:val="22"/>
          <w:szCs w:val="22"/>
          <w:lang w:eastAsia="en-GB"/>
        </w:rPr>
        <w:t>Complaints and Disputes</w:t>
      </w:r>
    </w:p>
    <w:p w14:paraId="606669E4" w14:textId="77777777" w:rsidR="000E7CF4" w:rsidRPr="000E7CF4" w:rsidRDefault="000E7CF4" w:rsidP="000E7CF4">
      <w:pPr>
        <w:numPr>
          <w:ilvl w:val="0"/>
          <w:numId w:val="16"/>
        </w:numPr>
        <w:spacing w:before="100" w:beforeAutospacing="1" w:after="100" w:afterAutospacing="1"/>
        <w:rPr>
          <w:rFonts w:asciiTheme="minorHAnsi" w:hAnsiTheme="minorHAnsi" w:cstheme="minorHAnsi"/>
          <w:color w:val="auto"/>
          <w:sz w:val="22"/>
          <w:szCs w:val="22"/>
          <w:lang w:eastAsia="en-GB"/>
        </w:rPr>
      </w:pPr>
      <w:r w:rsidRPr="000E7CF4">
        <w:rPr>
          <w:rFonts w:asciiTheme="minorHAnsi" w:hAnsiTheme="minorHAnsi" w:cstheme="minorHAnsi"/>
          <w:color w:val="auto"/>
          <w:sz w:val="22"/>
          <w:szCs w:val="22"/>
          <w:lang w:eastAsia="en-GB"/>
        </w:rPr>
        <w:lastRenderedPageBreak/>
        <w:t>Any concerns or disputes regarding fees should be addressed with the Preschool Manager in the first instance. We aim to resolve all concerns quickly and fairly. If the issue cannot be resolved internally, parents are encouraged to follow our formal complaints procedure.</w:t>
      </w:r>
    </w:p>
    <w:p w14:paraId="35B24A7E" w14:textId="77777777" w:rsidR="000E7CF4" w:rsidRPr="000E7CF4" w:rsidRDefault="000E7CF4" w:rsidP="000E7CF4"/>
    <w:p w14:paraId="09C808A0" w14:textId="30FE0BA9" w:rsidR="00D30FFA" w:rsidRPr="00A52773" w:rsidRDefault="00D30FFA" w:rsidP="00D30FFA">
      <w:pPr>
        <w:autoSpaceDE w:val="0"/>
        <w:autoSpaceDN w:val="0"/>
        <w:adjustRightInd w:val="0"/>
        <w:rPr>
          <w:rFonts w:asciiTheme="minorHAnsi" w:hAnsiTheme="minorHAnsi" w:cstheme="minorHAnsi"/>
          <w:b/>
          <w:color w:val="231F20"/>
          <w:sz w:val="22"/>
          <w:szCs w:val="22"/>
        </w:rPr>
      </w:pPr>
      <w:r w:rsidRPr="00A52773">
        <w:rPr>
          <w:rFonts w:asciiTheme="minorHAnsi" w:hAnsiTheme="minorHAnsi" w:cstheme="minorHAnsi"/>
          <w:b/>
          <w:color w:val="231F20"/>
          <w:sz w:val="22"/>
          <w:szCs w:val="22"/>
        </w:rPr>
        <w:t>This policy was adopted at a meeting of the Potton pre-school on the 10</w:t>
      </w:r>
      <w:r w:rsidRPr="00A52773">
        <w:rPr>
          <w:rFonts w:asciiTheme="minorHAnsi" w:hAnsiTheme="minorHAnsi" w:cstheme="minorHAnsi"/>
          <w:b/>
          <w:color w:val="231F20"/>
          <w:sz w:val="22"/>
          <w:szCs w:val="22"/>
          <w:vertAlign w:val="superscript"/>
        </w:rPr>
        <w:t>th</w:t>
      </w:r>
      <w:r w:rsidRPr="00A52773">
        <w:rPr>
          <w:rFonts w:asciiTheme="minorHAnsi" w:hAnsiTheme="minorHAnsi" w:cstheme="minorHAnsi"/>
          <w:b/>
          <w:color w:val="231F20"/>
          <w:sz w:val="22"/>
          <w:szCs w:val="22"/>
        </w:rPr>
        <w:t xml:space="preserve"> September 2012</w:t>
      </w:r>
      <w:r w:rsidR="00746A30">
        <w:rPr>
          <w:rFonts w:asciiTheme="minorHAnsi" w:hAnsiTheme="minorHAnsi" w:cstheme="minorHAnsi"/>
          <w:b/>
          <w:color w:val="231F20"/>
          <w:sz w:val="22"/>
          <w:szCs w:val="22"/>
        </w:rPr>
        <w:t xml:space="preserve">, </w:t>
      </w:r>
      <w:r w:rsidR="00A52773">
        <w:rPr>
          <w:rFonts w:asciiTheme="minorHAnsi" w:hAnsiTheme="minorHAnsi" w:cstheme="minorHAnsi"/>
          <w:b/>
          <w:color w:val="231F20"/>
          <w:sz w:val="22"/>
          <w:szCs w:val="22"/>
        </w:rPr>
        <w:t xml:space="preserve">reviewed </w:t>
      </w:r>
      <w:r w:rsidR="0013747C">
        <w:rPr>
          <w:rFonts w:asciiTheme="minorHAnsi" w:hAnsiTheme="minorHAnsi" w:cstheme="minorHAnsi"/>
          <w:b/>
          <w:color w:val="231F20"/>
          <w:sz w:val="22"/>
          <w:szCs w:val="22"/>
        </w:rPr>
        <w:t>in</w:t>
      </w:r>
      <w:r w:rsidR="00A52773">
        <w:rPr>
          <w:rFonts w:asciiTheme="minorHAnsi" w:hAnsiTheme="minorHAnsi" w:cstheme="minorHAnsi"/>
          <w:b/>
          <w:color w:val="231F20"/>
          <w:sz w:val="22"/>
          <w:szCs w:val="22"/>
        </w:rPr>
        <w:t xml:space="preserve"> </w:t>
      </w:r>
      <w:r w:rsidR="0013747C">
        <w:rPr>
          <w:rFonts w:asciiTheme="minorHAnsi" w:hAnsiTheme="minorHAnsi" w:cstheme="minorHAnsi"/>
          <w:b/>
          <w:color w:val="231F20"/>
          <w:sz w:val="22"/>
          <w:szCs w:val="22"/>
        </w:rPr>
        <w:t>September</w:t>
      </w:r>
      <w:r w:rsidR="00A52773">
        <w:rPr>
          <w:rFonts w:asciiTheme="minorHAnsi" w:hAnsiTheme="minorHAnsi" w:cstheme="minorHAnsi"/>
          <w:b/>
          <w:color w:val="231F20"/>
          <w:sz w:val="22"/>
          <w:szCs w:val="22"/>
        </w:rPr>
        <w:t xml:space="preserve"> 202</w:t>
      </w:r>
      <w:r w:rsidR="00DE108B">
        <w:rPr>
          <w:rFonts w:asciiTheme="minorHAnsi" w:hAnsiTheme="minorHAnsi" w:cstheme="minorHAnsi"/>
          <w:b/>
          <w:color w:val="231F20"/>
          <w:sz w:val="22"/>
          <w:szCs w:val="22"/>
        </w:rPr>
        <w:t>4</w:t>
      </w:r>
      <w:r w:rsidR="00746A30">
        <w:rPr>
          <w:rFonts w:asciiTheme="minorHAnsi" w:hAnsiTheme="minorHAnsi" w:cstheme="minorHAnsi"/>
          <w:b/>
          <w:color w:val="231F20"/>
          <w:sz w:val="22"/>
          <w:szCs w:val="22"/>
        </w:rPr>
        <w:t xml:space="preserve"> and September 2025.</w:t>
      </w:r>
    </w:p>
    <w:p w14:paraId="09C808A1" w14:textId="77777777" w:rsidR="00D30FFA" w:rsidRPr="00A52773" w:rsidRDefault="00D30FFA" w:rsidP="00D30FFA">
      <w:pPr>
        <w:autoSpaceDE w:val="0"/>
        <w:autoSpaceDN w:val="0"/>
        <w:adjustRightInd w:val="0"/>
        <w:rPr>
          <w:rFonts w:asciiTheme="minorHAnsi" w:hAnsiTheme="minorHAnsi" w:cstheme="minorHAnsi"/>
          <w:b/>
          <w:color w:val="231F20"/>
          <w:sz w:val="22"/>
          <w:szCs w:val="22"/>
        </w:rPr>
      </w:pPr>
    </w:p>
    <w:p w14:paraId="09C808A2" w14:textId="77777777" w:rsidR="00D30FFA" w:rsidRPr="00A52773" w:rsidRDefault="00D30FFA" w:rsidP="00D30FFA">
      <w:pPr>
        <w:autoSpaceDE w:val="0"/>
        <w:autoSpaceDN w:val="0"/>
        <w:adjustRightInd w:val="0"/>
        <w:rPr>
          <w:rFonts w:asciiTheme="minorHAnsi" w:hAnsiTheme="minorHAnsi" w:cstheme="minorHAnsi"/>
          <w:color w:val="231F20"/>
          <w:sz w:val="22"/>
          <w:szCs w:val="22"/>
        </w:rPr>
      </w:pPr>
    </w:p>
    <w:p w14:paraId="09C808A3" w14:textId="77777777" w:rsidR="00D30FFA" w:rsidRPr="00A52773" w:rsidRDefault="00D30FFA" w:rsidP="00D30FFA">
      <w:pPr>
        <w:autoSpaceDE w:val="0"/>
        <w:autoSpaceDN w:val="0"/>
        <w:adjustRightInd w:val="0"/>
        <w:rPr>
          <w:rFonts w:asciiTheme="minorHAnsi" w:hAnsiTheme="minorHAnsi" w:cstheme="minorHAnsi"/>
          <w:color w:val="231F20"/>
          <w:sz w:val="22"/>
          <w:szCs w:val="22"/>
        </w:rPr>
      </w:pPr>
      <w:r w:rsidRPr="00A52773">
        <w:rPr>
          <w:rFonts w:asciiTheme="minorHAnsi" w:hAnsiTheme="minorHAnsi" w:cstheme="minorHAnsi"/>
          <w:color w:val="231F20"/>
          <w:sz w:val="22"/>
          <w:szCs w:val="22"/>
        </w:rPr>
        <w:t>Signed on behalf of Potton pre-school _____________________________________________________</w:t>
      </w:r>
    </w:p>
    <w:p w14:paraId="09C808A4" w14:textId="77777777" w:rsidR="00D30FFA" w:rsidRPr="00A52773" w:rsidRDefault="00D30FFA" w:rsidP="00D30FFA">
      <w:pPr>
        <w:autoSpaceDE w:val="0"/>
        <w:autoSpaceDN w:val="0"/>
        <w:adjustRightInd w:val="0"/>
        <w:rPr>
          <w:rFonts w:asciiTheme="minorHAnsi" w:hAnsiTheme="minorHAnsi" w:cstheme="minorHAnsi"/>
          <w:color w:val="231F20"/>
          <w:sz w:val="22"/>
          <w:szCs w:val="22"/>
        </w:rPr>
      </w:pPr>
    </w:p>
    <w:p w14:paraId="09C808A5" w14:textId="77777777" w:rsidR="00D30FFA" w:rsidRPr="00A52773" w:rsidRDefault="00D30FFA" w:rsidP="00D30FFA">
      <w:pPr>
        <w:autoSpaceDE w:val="0"/>
        <w:autoSpaceDN w:val="0"/>
        <w:adjustRightInd w:val="0"/>
        <w:rPr>
          <w:rFonts w:asciiTheme="minorHAnsi" w:hAnsiTheme="minorHAnsi" w:cstheme="minorHAnsi"/>
          <w:color w:val="231F20"/>
          <w:sz w:val="22"/>
          <w:szCs w:val="22"/>
        </w:rPr>
      </w:pPr>
      <w:r w:rsidRPr="00A52773">
        <w:rPr>
          <w:rFonts w:asciiTheme="minorHAnsi" w:hAnsiTheme="minorHAnsi" w:cstheme="minorHAnsi"/>
          <w:color w:val="231F20"/>
          <w:sz w:val="22"/>
          <w:szCs w:val="22"/>
        </w:rPr>
        <w:t>Date Signed: ________________________________________________________________________</w:t>
      </w:r>
    </w:p>
    <w:p w14:paraId="09C808A6" w14:textId="77777777" w:rsidR="00D30FFA" w:rsidRPr="00A52773" w:rsidRDefault="00D30FFA" w:rsidP="00D30FFA">
      <w:pPr>
        <w:autoSpaceDE w:val="0"/>
        <w:autoSpaceDN w:val="0"/>
        <w:adjustRightInd w:val="0"/>
        <w:rPr>
          <w:rFonts w:asciiTheme="minorHAnsi" w:hAnsiTheme="minorHAnsi" w:cstheme="minorHAnsi"/>
          <w:color w:val="231F20"/>
          <w:sz w:val="22"/>
          <w:szCs w:val="22"/>
        </w:rPr>
      </w:pPr>
    </w:p>
    <w:p w14:paraId="09C808A7" w14:textId="77777777" w:rsidR="0088178C" w:rsidRPr="00D30FFA" w:rsidRDefault="00D30FFA" w:rsidP="00D30FFA">
      <w:pPr>
        <w:rPr>
          <w:rFonts w:ascii="Comic Sans MS" w:hAnsi="Comic Sans MS"/>
          <w:sz w:val="20"/>
          <w:szCs w:val="20"/>
        </w:rPr>
      </w:pPr>
      <w:r w:rsidRPr="00A52773">
        <w:rPr>
          <w:rFonts w:asciiTheme="minorHAnsi" w:hAnsiTheme="minorHAnsi" w:cstheme="minorHAnsi"/>
          <w:sz w:val="22"/>
          <w:szCs w:val="22"/>
        </w:rPr>
        <w:t>Date to be reviewed: ______________________________________________________</w:t>
      </w:r>
      <w:r>
        <w:rPr>
          <w:rFonts w:ascii="Comic Sans MS" w:hAnsi="Comic Sans MS"/>
          <w:sz w:val="20"/>
          <w:szCs w:val="20"/>
        </w:rPr>
        <w:t>____________</w:t>
      </w:r>
    </w:p>
    <w:sectPr w:rsidR="0088178C" w:rsidRPr="00D30FFA" w:rsidSect="006B3006">
      <w:headerReference w:type="default" r:id="rId7"/>
      <w:pgSz w:w="11906" w:h="16838"/>
      <w:pgMar w:top="720" w:right="720" w:bottom="720" w:left="720" w:header="720" w:footer="72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3FD9EC" w14:textId="77777777" w:rsidR="00D7346B" w:rsidRDefault="00D7346B">
      <w:r>
        <w:separator/>
      </w:r>
    </w:p>
  </w:endnote>
  <w:endnote w:type="continuationSeparator" w:id="0">
    <w:p w14:paraId="7B069195" w14:textId="77777777" w:rsidR="00D7346B" w:rsidRDefault="00D734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34452F" w14:textId="77777777" w:rsidR="00D7346B" w:rsidRDefault="00D7346B">
      <w:r>
        <w:separator/>
      </w:r>
    </w:p>
  </w:footnote>
  <w:footnote w:type="continuationSeparator" w:id="0">
    <w:p w14:paraId="3B9F21D0" w14:textId="77777777" w:rsidR="00D7346B" w:rsidRDefault="00D734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C808AD" w14:textId="77777777" w:rsidR="00C20AEE" w:rsidRPr="00284F60" w:rsidRDefault="00C20AEE" w:rsidP="00C20AEE">
    <w:pPr>
      <w:pStyle w:val="Header"/>
      <w:tabs>
        <w:tab w:val="right" w:pos="8640"/>
      </w:tabs>
      <w:ind w:left="-360" w:right="-328"/>
      <w:jc w:val="center"/>
      <w:rPr>
        <w:rFonts w:asciiTheme="minorHAnsi" w:hAnsiTheme="minorHAnsi" w:cstheme="minorHAnsi"/>
      </w:rPr>
    </w:pPr>
    <w:r w:rsidRPr="00284F60">
      <w:rPr>
        <w:rFonts w:asciiTheme="minorHAnsi" w:hAnsiTheme="minorHAnsi" w:cstheme="minorHAnsi"/>
        <w:b/>
        <w:noProof/>
        <w:sz w:val="16"/>
        <w:szCs w:val="16"/>
        <w:lang w:eastAsia="en-GB"/>
      </w:rPr>
      <w:drawing>
        <wp:anchor distT="0" distB="0" distL="114300" distR="114300" simplePos="0" relativeHeight="251660288" behindDoc="0" locked="0" layoutInCell="1" allowOverlap="1" wp14:anchorId="09C808BA" wp14:editId="09C808BB">
          <wp:simplePos x="0" y="0"/>
          <wp:positionH relativeFrom="column">
            <wp:posOffset>-323853</wp:posOffset>
          </wp:positionH>
          <wp:positionV relativeFrom="paragraph">
            <wp:posOffset>-268605</wp:posOffset>
          </wp:positionV>
          <wp:extent cx="1600200" cy="1540507"/>
          <wp:effectExtent l="0" t="0" r="0" b="2543"/>
          <wp:wrapNone/>
          <wp:docPr id="1" name="Picture 2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1600200" cy="1540507"/>
                  </a:xfrm>
                  <a:prstGeom prst="rect">
                    <a:avLst/>
                  </a:prstGeom>
                  <a:noFill/>
                  <a:ln>
                    <a:noFill/>
                    <a:prstDash/>
                  </a:ln>
                </pic:spPr>
              </pic:pic>
            </a:graphicData>
          </a:graphic>
        </wp:anchor>
      </w:drawing>
    </w:r>
    <w:r w:rsidRPr="00284F60">
      <w:rPr>
        <w:rFonts w:asciiTheme="minorHAnsi" w:hAnsiTheme="minorHAnsi" w:cstheme="minorHAnsi"/>
        <w:b/>
        <w:noProof/>
        <w:sz w:val="16"/>
        <w:szCs w:val="16"/>
        <w:lang w:eastAsia="en-GB"/>
      </w:rPr>
      <w:drawing>
        <wp:anchor distT="0" distB="0" distL="114300" distR="114300" simplePos="0" relativeHeight="251659264" behindDoc="0" locked="0" layoutInCell="1" allowOverlap="1" wp14:anchorId="09C808BC" wp14:editId="09C808BD">
          <wp:simplePos x="0" y="0"/>
          <wp:positionH relativeFrom="column">
            <wp:posOffset>5365754</wp:posOffset>
          </wp:positionH>
          <wp:positionV relativeFrom="paragraph">
            <wp:posOffset>-271147</wp:posOffset>
          </wp:positionV>
          <wp:extent cx="1600200" cy="1541148"/>
          <wp:effectExtent l="0" t="0" r="0" b="1902"/>
          <wp:wrapNone/>
          <wp:docPr id="2" name="Picture 2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1600200" cy="1541148"/>
                  </a:xfrm>
                  <a:prstGeom prst="rect">
                    <a:avLst/>
                  </a:prstGeom>
                  <a:noFill/>
                  <a:ln>
                    <a:noFill/>
                    <a:prstDash/>
                  </a:ln>
                </pic:spPr>
              </pic:pic>
            </a:graphicData>
          </a:graphic>
        </wp:anchor>
      </w:drawing>
    </w:r>
    <w:r w:rsidRPr="00284F60">
      <w:rPr>
        <w:rFonts w:asciiTheme="minorHAnsi" w:hAnsiTheme="minorHAnsi" w:cstheme="minorHAnsi"/>
        <w:b/>
        <w:sz w:val="16"/>
        <w:szCs w:val="16"/>
      </w:rPr>
      <w:t>Potton Pre-school</w:t>
    </w:r>
  </w:p>
  <w:p w14:paraId="09C808AE" w14:textId="73D65DD8" w:rsidR="00C20AEE" w:rsidRPr="00284F60" w:rsidRDefault="00C20AEE" w:rsidP="00C20AEE">
    <w:pPr>
      <w:pStyle w:val="Header"/>
      <w:jc w:val="center"/>
      <w:rPr>
        <w:rFonts w:asciiTheme="minorHAnsi" w:hAnsiTheme="minorHAnsi" w:cstheme="minorHAnsi"/>
        <w:sz w:val="16"/>
        <w:szCs w:val="16"/>
      </w:rPr>
    </w:pPr>
    <w:r w:rsidRPr="00284F60">
      <w:rPr>
        <w:rFonts w:asciiTheme="minorHAnsi" w:hAnsiTheme="minorHAnsi" w:cstheme="minorHAnsi"/>
        <w:sz w:val="16"/>
        <w:szCs w:val="16"/>
      </w:rPr>
      <w:t xml:space="preserve"> Everton Road, </w:t>
    </w:r>
  </w:p>
  <w:p w14:paraId="09C808AF" w14:textId="77777777" w:rsidR="00C20AEE" w:rsidRPr="00284F60" w:rsidRDefault="00C20AEE" w:rsidP="00C20AEE">
    <w:pPr>
      <w:pStyle w:val="Header"/>
      <w:jc w:val="center"/>
      <w:rPr>
        <w:rFonts w:asciiTheme="minorHAnsi" w:hAnsiTheme="minorHAnsi" w:cstheme="minorHAnsi"/>
        <w:sz w:val="16"/>
        <w:szCs w:val="16"/>
      </w:rPr>
    </w:pPr>
    <w:r w:rsidRPr="00284F60">
      <w:rPr>
        <w:rFonts w:asciiTheme="minorHAnsi" w:hAnsiTheme="minorHAnsi" w:cstheme="minorHAnsi"/>
        <w:sz w:val="16"/>
        <w:szCs w:val="16"/>
      </w:rPr>
      <w:t>Potton, Bedfordshire, SG19 2PB</w:t>
    </w:r>
  </w:p>
  <w:p w14:paraId="09C808B0" w14:textId="77777777" w:rsidR="00C20AEE" w:rsidRPr="00284F60" w:rsidRDefault="00C20AEE" w:rsidP="00C20AEE">
    <w:pPr>
      <w:pStyle w:val="Header"/>
      <w:jc w:val="center"/>
      <w:rPr>
        <w:rFonts w:asciiTheme="minorHAnsi" w:hAnsiTheme="minorHAnsi" w:cstheme="minorHAnsi"/>
        <w:sz w:val="16"/>
        <w:szCs w:val="16"/>
      </w:rPr>
    </w:pPr>
    <w:r w:rsidRPr="00284F60">
      <w:rPr>
        <w:rFonts w:asciiTheme="minorHAnsi" w:hAnsiTheme="minorHAnsi" w:cstheme="minorHAnsi"/>
        <w:sz w:val="16"/>
        <w:szCs w:val="16"/>
      </w:rPr>
      <w:t>Telephone 01767 262807</w:t>
    </w:r>
  </w:p>
  <w:p w14:paraId="09C808B1" w14:textId="77777777" w:rsidR="00C20AEE" w:rsidRPr="00284F60" w:rsidRDefault="00C20AEE" w:rsidP="00C20AEE">
    <w:pPr>
      <w:pStyle w:val="Header"/>
      <w:jc w:val="center"/>
      <w:rPr>
        <w:rFonts w:asciiTheme="minorHAnsi" w:hAnsiTheme="minorHAnsi" w:cstheme="minorHAnsi"/>
      </w:rPr>
    </w:pPr>
    <w:hyperlink r:id="rId2" w:history="1">
      <w:r w:rsidRPr="00284F60">
        <w:rPr>
          <w:rStyle w:val="Hyperlink"/>
          <w:rFonts w:asciiTheme="minorHAnsi" w:hAnsiTheme="minorHAnsi" w:cstheme="minorHAnsi"/>
          <w:sz w:val="16"/>
          <w:szCs w:val="16"/>
        </w:rPr>
        <w:t>www.pottonpreschool.co.uk</w:t>
      </w:r>
    </w:hyperlink>
  </w:p>
  <w:p w14:paraId="09C808B2" w14:textId="77777777" w:rsidR="00C20AEE" w:rsidRPr="00284F60" w:rsidRDefault="00C20AEE" w:rsidP="00C20AEE">
    <w:pPr>
      <w:pStyle w:val="Header"/>
      <w:jc w:val="center"/>
      <w:rPr>
        <w:rFonts w:asciiTheme="minorHAnsi" w:hAnsiTheme="minorHAnsi" w:cstheme="minorHAnsi"/>
        <w:sz w:val="16"/>
        <w:szCs w:val="16"/>
      </w:rPr>
    </w:pPr>
    <w:r w:rsidRPr="00284F60">
      <w:rPr>
        <w:rFonts w:asciiTheme="minorHAnsi" w:hAnsiTheme="minorHAnsi" w:cstheme="minorHAnsi"/>
        <w:sz w:val="16"/>
        <w:szCs w:val="16"/>
      </w:rPr>
      <w:t>pottonpreschool@btconnct.com</w:t>
    </w:r>
  </w:p>
  <w:p w14:paraId="09C808B3" w14:textId="77777777" w:rsidR="00C20AEE" w:rsidRPr="00284F60" w:rsidRDefault="00C20AEE" w:rsidP="00C20AEE">
    <w:pPr>
      <w:pStyle w:val="Header"/>
      <w:jc w:val="center"/>
      <w:rPr>
        <w:rFonts w:asciiTheme="minorHAnsi" w:hAnsiTheme="minorHAnsi" w:cstheme="minorHAnsi"/>
        <w:sz w:val="16"/>
        <w:szCs w:val="16"/>
      </w:rPr>
    </w:pPr>
    <w:r w:rsidRPr="00284F60">
      <w:rPr>
        <w:rFonts w:asciiTheme="minorHAnsi" w:hAnsiTheme="minorHAnsi" w:cstheme="minorHAnsi"/>
        <w:sz w:val="16"/>
        <w:szCs w:val="16"/>
      </w:rPr>
      <w:t>Registered Charity No. 1027170</w:t>
    </w:r>
  </w:p>
  <w:p w14:paraId="09C808B4" w14:textId="77777777" w:rsidR="00AB1144" w:rsidRPr="00284F60" w:rsidRDefault="00C20AEE" w:rsidP="00C20AEE">
    <w:pPr>
      <w:pStyle w:val="Header"/>
      <w:jc w:val="center"/>
      <w:rPr>
        <w:rFonts w:asciiTheme="minorHAnsi" w:hAnsiTheme="minorHAnsi" w:cstheme="minorHAnsi"/>
        <w:b/>
        <w:sz w:val="16"/>
        <w:szCs w:val="16"/>
      </w:rPr>
    </w:pPr>
    <w:r w:rsidRPr="00284F60">
      <w:rPr>
        <w:rFonts w:asciiTheme="minorHAnsi" w:hAnsiTheme="minorHAnsi" w:cstheme="minorHAnsi"/>
        <w:b/>
        <w:sz w:val="16"/>
        <w:szCs w:val="16"/>
      </w:rPr>
      <w:t>Learning Through Play</w:t>
    </w:r>
  </w:p>
  <w:p w14:paraId="09C808B5" w14:textId="77777777" w:rsidR="00AB1144" w:rsidRDefault="00AB1144">
    <w:pPr>
      <w:pStyle w:val="Header"/>
      <w:rPr>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21B1A"/>
    <w:multiLevelType w:val="multilevel"/>
    <w:tmpl w:val="EECCC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2C6956"/>
    <w:multiLevelType w:val="multilevel"/>
    <w:tmpl w:val="CC824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9F4C68"/>
    <w:multiLevelType w:val="hybridMultilevel"/>
    <w:tmpl w:val="C720A1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A440663"/>
    <w:multiLevelType w:val="hybridMultilevel"/>
    <w:tmpl w:val="69D6A672"/>
    <w:lvl w:ilvl="0" w:tplc="D0027B28">
      <w:start w:val="1"/>
      <w:numFmt w:val="bullet"/>
      <w:lvlText w:val=""/>
      <w:lvlJc w:val="left"/>
      <w:pPr>
        <w:tabs>
          <w:tab w:val="num" w:pos="360"/>
        </w:tabs>
        <w:ind w:left="360" w:hanging="360"/>
      </w:pPr>
      <w:rPr>
        <w:rFonts w:ascii="Symbol" w:eastAsia="Times New Roman"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E3F0720"/>
    <w:multiLevelType w:val="hybridMultilevel"/>
    <w:tmpl w:val="23F851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9FA6102"/>
    <w:multiLevelType w:val="multilevel"/>
    <w:tmpl w:val="9E3A95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BC816D7"/>
    <w:multiLevelType w:val="hybridMultilevel"/>
    <w:tmpl w:val="C7FA39F2"/>
    <w:lvl w:ilvl="0" w:tplc="3FF293A0">
      <w:start w:val="1"/>
      <w:numFmt w:val="bullet"/>
      <w:lvlText w:val="-"/>
      <w:lvlJc w:val="left"/>
      <w:pPr>
        <w:tabs>
          <w:tab w:val="num" w:pos="908"/>
        </w:tabs>
        <w:ind w:left="908" w:hanging="454"/>
      </w:pPr>
      <w:rPr>
        <w:rFonts w:ascii="Times New Roman" w:hAnsi="Times New Roman" w:cs="Times New Roman" w:hint="default"/>
      </w:rPr>
    </w:lvl>
    <w:lvl w:ilvl="1" w:tplc="04090003">
      <w:start w:val="1"/>
      <w:numFmt w:val="bullet"/>
      <w:lvlText w:val="o"/>
      <w:lvlJc w:val="left"/>
      <w:pPr>
        <w:tabs>
          <w:tab w:val="num" w:pos="1894"/>
        </w:tabs>
        <w:ind w:left="1894" w:hanging="360"/>
      </w:pPr>
      <w:rPr>
        <w:rFonts w:ascii="Courier New" w:hAnsi="Courier New" w:cs="Courier New" w:hint="default"/>
      </w:rPr>
    </w:lvl>
    <w:lvl w:ilvl="2" w:tplc="04090005" w:tentative="1">
      <w:start w:val="1"/>
      <w:numFmt w:val="bullet"/>
      <w:lvlText w:val=""/>
      <w:lvlJc w:val="left"/>
      <w:pPr>
        <w:tabs>
          <w:tab w:val="num" w:pos="2614"/>
        </w:tabs>
        <w:ind w:left="2614" w:hanging="360"/>
      </w:pPr>
      <w:rPr>
        <w:rFonts w:ascii="Wingdings" w:hAnsi="Wingdings" w:hint="default"/>
      </w:rPr>
    </w:lvl>
    <w:lvl w:ilvl="3" w:tplc="04090001" w:tentative="1">
      <w:start w:val="1"/>
      <w:numFmt w:val="bullet"/>
      <w:lvlText w:val=""/>
      <w:lvlJc w:val="left"/>
      <w:pPr>
        <w:tabs>
          <w:tab w:val="num" w:pos="3334"/>
        </w:tabs>
        <w:ind w:left="3334" w:hanging="360"/>
      </w:pPr>
      <w:rPr>
        <w:rFonts w:ascii="Symbol" w:hAnsi="Symbol" w:hint="default"/>
      </w:rPr>
    </w:lvl>
    <w:lvl w:ilvl="4" w:tplc="04090003" w:tentative="1">
      <w:start w:val="1"/>
      <w:numFmt w:val="bullet"/>
      <w:lvlText w:val="o"/>
      <w:lvlJc w:val="left"/>
      <w:pPr>
        <w:tabs>
          <w:tab w:val="num" w:pos="4054"/>
        </w:tabs>
        <w:ind w:left="4054" w:hanging="360"/>
      </w:pPr>
      <w:rPr>
        <w:rFonts w:ascii="Courier New" w:hAnsi="Courier New" w:cs="Courier New" w:hint="default"/>
      </w:rPr>
    </w:lvl>
    <w:lvl w:ilvl="5" w:tplc="04090005" w:tentative="1">
      <w:start w:val="1"/>
      <w:numFmt w:val="bullet"/>
      <w:lvlText w:val=""/>
      <w:lvlJc w:val="left"/>
      <w:pPr>
        <w:tabs>
          <w:tab w:val="num" w:pos="4774"/>
        </w:tabs>
        <w:ind w:left="4774" w:hanging="360"/>
      </w:pPr>
      <w:rPr>
        <w:rFonts w:ascii="Wingdings" w:hAnsi="Wingdings" w:hint="default"/>
      </w:rPr>
    </w:lvl>
    <w:lvl w:ilvl="6" w:tplc="04090001" w:tentative="1">
      <w:start w:val="1"/>
      <w:numFmt w:val="bullet"/>
      <w:lvlText w:val=""/>
      <w:lvlJc w:val="left"/>
      <w:pPr>
        <w:tabs>
          <w:tab w:val="num" w:pos="5494"/>
        </w:tabs>
        <w:ind w:left="5494" w:hanging="360"/>
      </w:pPr>
      <w:rPr>
        <w:rFonts w:ascii="Symbol" w:hAnsi="Symbol" w:hint="default"/>
      </w:rPr>
    </w:lvl>
    <w:lvl w:ilvl="7" w:tplc="04090003" w:tentative="1">
      <w:start w:val="1"/>
      <w:numFmt w:val="bullet"/>
      <w:lvlText w:val="o"/>
      <w:lvlJc w:val="left"/>
      <w:pPr>
        <w:tabs>
          <w:tab w:val="num" w:pos="6214"/>
        </w:tabs>
        <w:ind w:left="6214" w:hanging="360"/>
      </w:pPr>
      <w:rPr>
        <w:rFonts w:ascii="Courier New" w:hAnsi="Courier New" w:cs="Courier New" w:hint="default"/>
      </w:rPr>
    </w:lvl>
    <w:lvl w:ilvl="8" w:tplc="04090005" w:tentative="1">
      <w:start w:val="1"/>
      <w:numFmt w:val="bullet"/>
      <w:lvlText w:val=""/>
      <w:lvlJc w:val="left"/>
      <w:pPr>
        <w:tabs>
          <w:tab w:val="num" w:pos="6934"/>
        </w:tabs>
        <w:ind w:left="6934" w:hanging="360"/>
      </w:pPr>
      <w:rPr>
        <w:rFonts w:ascii="Wingdings" w:hAnsi="Wingdings" w:hint="default"/>
      </w:rPr>
    </w:lvl>
  </w:abstractNum>
  <w:abstractNum w:abstractNumId="7" w15:restartNumberingAfterBreak="0">
    <w:nsid w:val="3FBE2757"/>
    <w:multiLevelType w:val="hybridMultilevel"/>
    <w:tmpl w:val="03484496"/>
    <w:lvl w:ilvl="0" w:tplc="D0027B28">
      <w:start w:val="1"/>
      <w:numFmt w:val="bullet"/>
      <w:lvlText w:val=""/>
      <w:lvlJc w:val="left"/>
      <w:pPr>
        <w:tabs>
          <w:tab w:val="num" w:pos="360"/>
        </w:tabs>
        <w:ind w:left="360" w:hanging="360"/>
      </w:pPr>
      <w:rPr>
        <w:rFonts w:ascii="Symbol" w:eastAsia="Times New Roman"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41BA44B2"/>
    <w:multiLevelType w:val="multilevel"/>
    <w:tmpl w:val="55588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9811F63"/>
    <w:multiLevelType w:val="hybridMultilevel"/>
    <w:tmpl w:val="9FF651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9824681"/>
    <w:multiLevelType w:val="multilevel"/>
    <w:tmpl w:val="E6947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17A0086"/>
    <w:multiLevelType w:val="hybridMultilevel"/>
    <w:tmpl w:val="0B0C24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EAF1993"/>
    <w:multiLevelType w:val="multilevel"/>
    <w:tmpl w:val="C6DC9E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10F4175"/>
    <w:multiLevelType w:val="multilevel"/>
    <w:tmpl w:val="E25ED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2B1626F"/>
    <w:multiLevelType w:val="multilevel"/>
    <w:tmpl w:val="23E20F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BCB7AC8"/>
    <w:multiLevelType w:val="multilevel"/>
    <w:tmpl w:val="352C37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E8E57CF"/>
    <w:multiLevelType w:val="multilevel"/>
    <w:tmpl w:val="E4424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88352884">
    <w:abstractNumId w:val="6"/>
  </w:num>
  <w:num w:numId="2" w16cid:durableId="1262450270">
    <w:abstractNumId w:val="7"/>
  </w:num>
  <w:num w:numId="3" w16cid:durableId="146285063">
    <w:abstractNumId w:val="3"/>
  </w:num>
  <w:num w:numId="4" w16cid:durableId="1538473580">
    <w:abstractNumId w:val="2"/>
  </w:num>
  <w:num w:numId="5" w16cid:durableId="925459939">
    <w:abstractNumId w:val="9"/>
  </w:num>
  <w:num w:numId="6" w16cid:durableId="1575625224">
    <w:abstractNumId w:val="4"/>
  </w:num>
  <w:num w:numId="7" w16cid:durableId="142040014">
    <w:abstractNumId w:val="16"/>
  </w:num>
  <w:num w:numId="8" w16cid:durableId="424232106">
    <w:abstractNumId w:val="5"/>
  </w:num>
  <w:num w:numId="9" w16cid:durableId="1720275762">
    <w:abstractNumId w:val="12"/>
  </w:num>
  <w:num w:numId="10" w16cid:durableId="599800969">
    <w:abstractNumId w:val="15"/>
  </w:num>
  <w:num w:numId="11" w16cid:durableId="1486241420">
    <w:abstractNumId w:val="0"/>
  </w:num>
  <w:num w:numId="12" w16cid:durableId="576134077">
    <w:abstractNumId w:val="8"/>
  </w:num>
  <w:num w:numId="13" w16cid:durableId="811945317">
    <w:abstractNumId w:val="10"/>
  </w:num>
  <w:num w:numId="14" w16cid:durableId="2039770585">
    <w:abstractNumId w:val="13"/>
  </w:num>
  <w:num w:numId="15" w16cid:durableId="286161631">
    <w:abstractNumId w:val="14"/>
  </w:num>
  <w:num w:numId="16" w16cid:durableId="1607807929">
    <w:abstractNumId w:val="1"/>
  </w:num>
  <w:num w:numId="17" w16cid:durableId="19523896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C3852"/>
    <w:rsid w:val="0002484B"/>
    <w:rsid w:val="000257D3"/>
    <w:rsid w:val="000371E9"/>
    <w:rsid w:val="00063434"/>
    <w:rsid w:val="0008141F"/>
    <w:rsid w:val="00082D8B"/>
    <w:rsid w:val="000832ED"/>
    <w:rsid w:val="000C4EBE"/>
    <w:rsid w:val="000E7CF4"/>
    <w:rsid w:val="000F30CA"/>
    <w:rsid w:val="00104932"/>
    <w:rsid w:val="00106388"/>
    <w:rsid w:val="0013747C"/>
    <w:rsid w:val="00137D9B"/>
    <w:rsid w:val="00166719"/>
    <w:rsid w:val="00170570"/>
    <w:rsid w:val="00194274"/>
    <w:rsid w:val="001B36B0"/>
    <w:rsid w:val="001D36F9"/>
    <w:rsid w:val="00237851"/>
    <w:rsid w:val="00261A91"/>
    <w:rsid w:val="00275DBC"/>
    <w:rsid w:val="00282A1D"/>
    <w:rsid w:val="00284F60"/>
    <w:rsid w:val="00293BF1"/>
    <w:rsid w:val="002C4CF6"/>
    <w:rsid w:val="002C5A9F"/>
    <w:rsid w:val="002E28C5"/>
    <w:rsid w:val="002F0CB5"/>
    <w:rsid w:val="0030040A"/>
    <w:rsid w:val="00323CBF"/>
    <w:rsid w:val="00354648"/>
    <w:rsid w:val="00366F83"/>
    <w:rsid w:val="003830C4"/>
    <w:rsid w:val="00385DE0"/>
    <w:rsid w:val="00393B20"/>
    <w:rsid w:val="003B363E"/>
    <w:rsid w:val="003B468A"/>
    <w:rsid w:val="003C2522"/>
    <w:rsid w:val="003E4A96"/>
    <w:rsid w:val="003F1C6F"/>
    <w:rsid w:val="003F5335"/>
    <w:rsid w:val="00403268"/>
    <w:rsid w:val="00423F82"/>
    <w:rsid w:val="00461B80"/>
    <w:rsid w:val="00462581"/>
    <w:rsid w:val="00473BFF"/>
    <w:rsid w:val="00485CF2"/>
    <w:rsid w:val="00497819"/>
    <w:rsid w:val="004B1522"/>
    <w:rsid w:val="004D784D"/>
    <w:rsid w:val="004F79EF"/>
    <w:rsid w:val="005330FD"/>
    <w:rsid w:val="00541D8F"/>
    <w:rsid w:val="0055777A"/>
    <w:rsid w:val="005577DE"/>
    <w:rsid w:val="00560CAB"/>
    <w:rsid w:val="00564349"/>
    <w:rsid w:val="00603C9E"/>
    <w:rsid w:val="00604421"/>
    <w:rsid w:val="00606695"/>
    <w:rsid w:val="00610ED0"/>
    <w:rsid w:val="00615209"/>
    <w:rsid w:val="00623A6B"/>
    <w:rsid w:val="00637198"/>
    <w:rsid w:val="00687214"/>
    <w:rsid w:val="00687457"/>
    <w:rsid w:val="00690B50"/>
    <w:rsid w:val="006A12AC"/>
    <w:rsid w:val="006B02AA"/>
    <w:rsid w:val="006B3006"/>
    <w:rsid w:val="006B34B5"/>
    <w:rsid w:val="006C1645"/>
    <w:rsid w:val="006C4308"/>
    <w:rsid w:val="006C5B18"/>
    <w:rsid w:val="006D1E2E"/>
    <w:rsid w:val="007103C9"/>
    <w:rsid w:val="00723B9B"/>
    <w:rsid w:val="00734708"/>
    <w:rsid w:val="00741628"/>
    <w:rsid w:val="00746A30"/>
    <w:rsid w:val="0076337A"/>
    <w:rsid w:val="0077016B"/>
    <w:rsid w:val="007C0D50"/>
    <w:rsid w:val="007C2948"/>
    <w:rsid w:val="007D5A3F"/>
    <w:rsid w:val="007E3F21"/>
    <w:rsid w:val="007E7862"/>
    <w:rsid w:val="007F0EF5"/>
    <w:rsid w:val="007F1E18"/>
    <w:rsid w:val="00823DA9"/>
    <w:rsid w:val="0083278E"/>
    <w:rsid w:val="00850865"/>
    <w:rsid w:val="0088178C"/>
    <w:rsid w:val="00886D74"/>
    <w:rsid w:val="008D4E43"/>
    <w:rsid w:val="00924D1A"/>
    <w:rsid w:val="00942BC3"/>
    <w:rsid w:val="00952698"/>
    <w:rsid w:val="00957EAA"/>
    <w:rsid w:val="009A4F9F"/>
    <w:rsid w:val="009B53D7"/>
    <w:rsid w:val="009C46DA"/>
    <w:rsid w:val="009F19BC"/>
    <w:rsid w:val="009F5194"/>
    <w:rsid w:val="00A064BB"/>
    <w:rsid w:val="00A1440B"/>
    <w:rsid w:val="00A36950"/>
    <w:rsid w:val="00A52773"/>
    <w:rsid w:val="00A541DB"/>
    <w:rsid w:val="00A645B4"/>
    <w:rsid w:val="00A64DE7"/>
    <w:rsid w:val="00A653A5"/>
    <w:rsid w:val="00A751F7"/>
    <w:rsid w:val="00A76C7A"/>
    <w:rsid w:val="00A87247"/>
    <w:rsid w:val="00AB1144"/>
    <w:rsid w:val="00AC1CF5"/>
    <w:rsid w:val="00B15200"/>
    <w:rsid w:val="00B414D4"/>
    <w:rsid w:val="00B96A8D"/>
    <w:rsid w:val="00BA3F2F"/>
    <w:rsid w:val="00BA7E5D"/>
    <w:rsid w:val="00BC6661"/>
    <w:rsid w:val="00BC6C41"/>
    <w:rsid w:val="00BE52C7"/>
    <w:rsid w:val="00BE5C7F"/>
    <w:rsid w:val="00C20AEE"/>
    <w:rsid w:val="00C31766"/>
    <w:rsid w:val="00C61B92"/>
    <w:rsid w:val="00C7087F"/>
    <w:rsid w:val="00C73270"/>
    <w:rsid w:val="00CB0A07"/>
    <w:rsid w:val="00CC5E8C"/>
    <w:rsid w:val="00CE536B"/>
    <w:rsid w:val="00CF2C99"/>
    <w:rsid w:val="00D261E0"/>
    <w:rsid w:val="00D30FFA"/>
    <w:rsid w:val="00D31E35"/>
    <w:rsid w:val="00D52340"/>
    <w:rsid w:val="00D566BF"/>
    <w:rsid w:val="00D6005F"/>
    <w:rsid w:val="00D7346B"/>
    <w:rsid w:val="00D82C75"/>
    <w:rsid w:val="00D94F02"/>
    <w:rsid w:val="00D96507"/>
    <w:rsid w:val="00DA468A"/>
    <w:rsid w:val="00DB2A82"/>
    <w:rsid w:val="00DC16A6"/>
    <w:rsid w:val="00DC3852"/>
    <w:rsid w:val="00DC3EF3"/>
    <w:rsid w:val="00DE108B"/>
    <w:rsid w:val="00DE35A0"/>
    <w:rsid w:val="00DF3E31"/>
    <w:rsid w:val="00E35749"/>
    <w:rsid w:val="00E6073B"/>
    <w:rsid w:val="00E70714"/>
    <w:rsid w:val="00E759B5"/>
    <w:rsid w:val="00E8169A"/>
    <w:rsid w:val="00E85F23"/>
    <w:rsid w:val="00EB6C89"/>
    <w:rsid w:val="00F632E0"/>
    <w:rsid w:val="00F77FEA"/>
    <w:rsid w:val="00F8539E"/>
    <w:rsid w:val="00FA7BA2"/>
    <w:rsid w:val="00FB34DE"/>
    <w:rsid w:val="00FB4159"/>
    <w:rsid w:val="00FE784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9C80870"/>
  <w15:docId w15:val="{A23C8BAA-B0B2-4758-A8E4-03E5392261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B02AA"/>
    <w:rPr>
      <w:rFonts w:ascii="Book Antiqua" w:hAnsi="Book Antiqua"/>
      <w:color w:val="000000"/>
      <w:sz w:val="24"/>
      <w:szCs w:val="24"/>
      <w:lang w:eastAsia="en-US"/>
    </w:rPr>
  </w:style>
  <w:style w:type="paragraph" w:styleId="Heading1">
    <w:name w:val="heading 1"/>
    <w:basedOn w:val="Normal"/>
    <w:next w:val="Normal"/>
    <w:qFormat/>
    <w:rsid w:val="006B02AA"/>
    <w:pPr>
      <w:keepNext/>
      <w:outlineLvl w:val="0"/>
    </w:pPr>
    <w:rPr>
      <w:u w:val="single"/>
    </w:rPr>
  </w:style>
  <w:style w:type="paragraph" w:styleId="Heading2">
    <w:name w:val="heading 2"/>
    <w:basedOn w:val="Normal"/>
    <w:next w:val="Normal"/>
    <w:qFormat/>
    <w:rsid w:val="006B02AA"/>
    <w:pPr>
      <w:keepNext/>
      <w:outlineLvl w:val="1"/>
    </w:pPr>
    <w:rPr>
      <w:sz w:val="28"/>
    </w:rPr>
  </w:style>
  <w:style w:type="paragraph" w:styleId="Heading4">
    <w:name w:val="heading 4"/>
    <w:basedOn w:val="Normal"/>
    <w:next w:val="Normal"/>
    <w:link w:val="Heading4Char"/>
    <w:semiHidden/>
    <w:unhideWhenUsed/>
    <w:qFormat/>
    <w:rsid w:val="000E7CF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6B02AA"/>
    <w:pPr>
      <w:tabs>
        <w:tab w:val="center" w:pos="4153"/>
        <w:tab w:val="right" w:pos="8306"/>
      </w:tabs>
    </w:pPr>
  </w:style>
  <w:style w:type="paragraph" w:styleId="Footer">
    <w:name w:val="footer"/>
    <w:basedOn w:val="Normal"/>
    <w:rsid w:val="006B02AA"/>
    <w:pPr>
      <w:tabs>
        <w:tab w:val="center" w:pos="4153"/>
        <w:tab w:val="right" w:pos="8306"/>
      </w:tabs>
    </w:pPr>
  </w:style>
  <w:style w:type="paragraph" w:styleId="BalloonText">
    <w:name w:val="Balloon Text"/>
    <w:basedOn w:val="Normal"/>
    <w:semiHidden/>
    <w:rsid w:val="00A751F7"/>
    <w:rPr>
      <w:rFonts w:ascii="Tahoma" w:hAnsi="Tahoma" w:cs="Tahoma"/>
      <w:sz w:val="16"/>
      <w:szCs w:val="16"/>
    </w:rPr>
  </w:style>
  <w:style w:type="paragraph" w:styleId="DocumentMap">
    <w:name w:val="Document Map"/>
    <w:basedOn w:val="Normal"/>
    <w:semiHidden/>
    <w:rsid w:val="00CF2C99"/>
    <w:pPr>
      <w:shd w:val="clear" w:color="auto" w:fill="000080"/>
    </w:pPr>
    <w:rPr>
      <w:rFonts w:ascii="Tahoma" w:hAnsi="Tahoma" w:cs="Tahoma"/>
      <w:sz w:val="20"/>
      <w:szCs w:val="20"/>
    </w:rPr>
  </w:style>
  <w:style w:type="paragraph" w:styleId="ListParagraph">
    <w:name w:val="List Paragraph"/>
    <w:basedOn w:val="Normal"/>
    <w:uiPriority w:val="34"/>
    <w:qFormat/>
    <w:rsid w:val="00603C9E"/>
    <w:pPr>
      <w:ind w:left="720"/>
      <w:contextualSpacing/>
    </w:pPr>
  </w:style>
  <w:style w:type="character" w:styleId="Hyperlink">
    <w:name w:val="Hyperlink"/>
    <w:basedOn w:val="DefaultParagraphFont"/>
    <w:rsid w:val="00C20AEE"/>
    <w:rPr>
      <w:color w:val="0000FF"/>
      <w:u w:val="single"/>
    </w:rPr>
  </w:style>
  <w:style w:type="character" w:customStyle="1" w:styleId="Heading4Char">
    <w:name w:val="Heading 4 Char"/>
    <w:basedOn w:val="DefaultParagraphFont"/>
    <w:link w:val="Heading4"/>
    <w:semiHidden/>
    <w:rsid w:val="000E7CF4"/>
    <w:rPr>
      <w:rFonts w:asciiTheme="majorHAnsi" w:eastAsiaTheme="majorEastAsia" w:hAnsiTheme="majorHAnsi" w:cstheme="majorBidi"/>
      <w:i/>
      <w:iCs/>
      <w:color w:val="365F91" w:themeColor="accent1" w:themeShade="BF"/>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34649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hyperlink" Target="http://www.pottonpreschool.co.uk" TargetMode="External"/><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741</Words>
  <Characters>4698</Characters>
  <Application>Microsoft Office Word</Application>
  <DocSecurity>0</DocSecurity>
  <Lines>142</Lines>
  <Paragraphs>75</Paragraphs>
  <ScaleCrop>false</ScaleCrop>
  <HeadingPairs>
    <vt:vector size="2" baseType="variant">
      <vt:variant>
        <vt:lpstr>Title</vt:lpstr>
      </vt:variant>
      <vt:variant>
        <vt:i4>1</vt:i4>
      </vt:variant>
    </vt:vector>
  </HeadingPairs>
  <TitlesOfParts>
    <vt:vector size="1" baseType="lpstr">
      <vt:lpstr>18th April 2002</vt:lpstr>
    </vt:vector>
  </TitlesOfParts>
  <Company>Compute It</Company>
  <LinksUpToDate>false</LinksUpToDate>
  <CharactersWithSpaces>5364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18th April 2002</dc:title>
  <dc:creator>Alan Shackleton</dc:creator>
  <cp:lastModifiedBy>Holly Baker-Dugmore</cp:lastModifiedBy>
  <cp:revision>2</cp:revision>
  <cp:lastPrinted>2012-06-18T10:52:00Z</cp:lastPrinted>
  <dcterms:created xsi:type="dcterms:W3CDTF">2026-01-30T14:35:00Z</dcterms:created>
  <dcterms:modified xsi:type="dcterms:W3CDTF">2026-01-30T14:35:00Z</dcterms:modified>
</cp:coreProperties>
</file>