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3257A" w14:textId="77777777" w:rsidR="00526557" w:rsidRPr="00375B5A" w:rsidRDefault="00D719EC" w:rsidP="00FB71AD">
      <w:pPr>
        <w:spacing w:before="120" w:after="120"/>
        <w:jc w:val="center"/>
        <w:rPr>
          <w:rFonts w:ascii="Calibri" w:hAnsi="Calibri" w:cs="Calibri"/>
          <w:b/>
          <w:u w:val="single"/>
        </w:rPr>
      </w:pPr>
      <w:r w:rsidRPr="00375B5A">
        <w:rPr>
          <w:rFonts w:ascii="Calibri" w:hAnsi="Calibri" w:cs="Calibri"/>
          <w:b/>
          <w:u w:val="single"/>
        </w:rPr>
        <w:t>COMPLAINTS PROCEDURE</w:t>
      </w:r>
    </w:p>
    <w:p w14:paraId="7223257B" w14:textId="5A9DA0AC" w:rsidR="00526557" w:rsidRPr="00375B5A" w:rsidRDefault="00526557" w:rsidP="00526557">
      <w:pPr>
        <w:spacing w:before="120" w:after="120"/>
        <w:rPr>
          <w:rFonts w:ascii="Calibri" w:hAnsi="Calibri" w:cs="Calibri"/>
          <w:b/>
        </w:rPr>
      </w:pPr>
      <w:r w:rsidRPr="00375B5A">
        <w:rPr>
          <w:rFonts w:ascii="Calibri" w:hAnsi="Calibri" w:cs="Calibri"/>
          <w:b/>
        </w:rPr>
        <w:t>Our Complaints number: 01767 262807</w:t>
      </w:r>
    </w:p>
    <w:p w14:paraId="7223257C" w14:textId="77777777" w:rsidR="00526557" w:rsidRPr="00375B5A" w:rsidRDefault="001A059D" w:rsidP="00526557">
      <w:pPr>
        <w:spacing w:before="120" w:after="120"/>
        <w:rPr>
          <w:rFonts w:ascii="Calibri" w:hAnsi="Calibri" w:cs="Calibri"/>
          <w:b/>
        </w:rPr>
      </w:pPr>
      <w:r w:rsidRPr="00375B5A">
        <w:rPr>
          <w:rFonts w:ascii="Calibri" w:hAnsi="Calibri" w:cs="Calibri"/>
          <w:b/>
        </w:rPr>
        <w:t>Complaints Contact: Holly Gabbitas</w:t>
      </w:r>
    </w:p>
    <w:p w14:paraId="7F89F4F6" w14:textId="77777777" w:rsidR="008716E0" w:rsidRPr="008716E0" w:rsidRDefault="008716E0" w:rsidP="008716E0">
      <w:pPr>
        <w:autoSpaceDE w:val="0"/>
        <w:autoSpaceDN w:val="0"/>
        <w:adjustRightInd w:val="0"/>
        <w:rPr>
          <w:rFonts w:ascii="Calibri" w:hAnsi="Calibri" w:cs="Calibri"/>
          <w:b/>
          <w:bCs/>
        </w:rPr>
      </w:pPr>
      <w:r w:rsidRPr="008716E0">
        <w:rPr>
          <w:rFonts w:ascii="Calibri" w:hAnsi="Calibri" w:cs="Calibri"/>
          <w:b/>
          <w:bCs/>
        </w:rPr>
        <w:t>Statement of intent</w:t>
      </w:r>
    </w:p>
    <w:p w14:paraId="61A4F640" w14:textId="790F2B7D" w:rsidR="006D332C" w:rsidRPr="006D332C" w:rsidRDefault="006D332C" w:rsidP="006D332C">
      <w:pPr>
        <w:autoSpaceDE w:val="0"/>
        <w:autoSpaceDN w:val="0"/>
        <w:adjustRightInd w:val="0"/>
        <w:rPr>
          <w:rFonts w:ascii="Calibri" w:hAnsi="Calibri" w:cs="Calibri"/>
          <w:bCs/>
        </w:rPr>
      </w:pPr>
      <w:r w:rsidRPr="006D332C">
        <w:rPr>
          <w:rFonts w:ascii="Calibri" w:hAnsi="Calibri" w:cs="Calibri"/>
          <w:bCs/>
        </w:rPr>
        <w:t>The Nest is committed to ensuring that all children,</w:t>
      </w:r>
      <w:r>
        <w:rPr>
          <w:rFonts w:ascii="Calibri" w:hAnsi="Calibri" w:cs="Calibri"/>
          <w:bCs/>
        </w:rPr>
        <w:t xml:space="preserve"> </w:t>
      </w:r>
      <w:r w:rsidRPr="006D332C">
        <w:rPr>
          <w:rFonts w:ascii="Calibri" w:hAnsi="Calibri" w:cs="Calibri"/>
          <w:bCs/>
        </w:rPr>
        <w:t>staf</w:t>
      </w:r>
      <w:r>
        <w:rPr>
          <w:rFonts w:ascii="Calibri" w:hAnsi="Calibri" w:cs="Calibri"/>
          <w:bCs/>
        </w:rPr>
        <w:t>f, management and parents</w:t>
      </w:r>
      <w:r w:rsidRPr="006D332C">
        <w:rPr>
          <w:rFonts w:ascii="Calibri" w:hAnsi="Calibri" w:cs="Calibri"/>
          <w:bCs/>
        </w:rPr>
        <w:t xml:space="preserve"> are treated with courtesy, respect and consideration. The wellbeing and safety of the children in our care, together with the wellbeing of our staff, are central to the effective running of the setting. We expect parents and carers to communicate with staff and management in a respectful and courteous manner, and the same standards of professionalism and respect will be extended to parents and carers.</w:t>
      </w:r>
    </w:p>
    <w:p w14:paraId="1087ECB0" w14:textId="2B136151" w:rsidR="006D332C" w:rsidRPr="006D332C" w:rsidRDefault="006D332C" w:rsidP="006D332C">
      <w:pPr>
        <w:autoSpaceDE w:val="0"/>
        <w:autoSpaceDN w:val="0"/>
        <w:adjustRightInd w:val="0"/>
        <w:rPr>
          <w:rFonts w:ascii="Calibri" w:hAnsi="Calibri" w:cs="Calibri"/>
          <w:bCs/>
        </w:rPr>
      </w:pPr>
      <w:r w:rsidRPr="006D332C">
        <w:rPr>
          <w:rFonts w:ascii="Calibri" w:hAnsi="Calibri" w:cs="Calibri"/>
          <w:bCs/>
        </w:rPr>
        <w:t xml:space="preserve">We welcome constructive suggestions about how we can improve our setting and the experiences we provide for the children in our care. When considering suggestions or requests, we will </w:t>
      </w:r>
      <w:r w:rsidR="00DB6CF2" w:rsidRPr="006D332C">
        <w:rPr>
          <w:rFonts w:ascii="Calibri" w:hAnsi="Calibri" w:cs="Calibri"/>
          <w:bCs/>
        </w:rPr>
        <w:t>consider</w:t>
      </w:r>
      <w:r w:rsidRPr="006D332C">
        <w:rPr>
          <w:rFonts w:ascii="Calibri" w:hAnsi="Calibri" w:cs="Calibri"/>
          <w:bCs/>
        </w:rPr>
        <w:t xml:space="preserve"> the wellbeing, safety, needs and interests of all children, as well as the wellbeing of staff and the effective running of the setting. While all suggestions will be given careful consideration, it may not always be possible or appropriate to implement an individual request </w:t>
      </w:r>
      <w:r w:rsidR="00DB6CF2" w:rsidRPr="006D332C">
        <w:rPr>
          <w:rFonts w:ascii="Calibri" w:hAnsi="Calibri" w:cs="Calibri"/>
          <w:bCs/>
        </w:rPr>
        <w:t>w</w:t>
      </w:r>
      <w:r w:rsidR="00DB6CF2">
        <w:rPr>
          <w:rFonts w:ascii="Calibri" w:hAnsi="Calibri" w:cs="Calibri"/>
          <w:bCs/>
        </w:rPr>
        <w:t xml:space="preserve">here </w:t>
      </w:r>
      <w:r w:rsidRPr="006D332C">
        <w:rPr>
          <w:rFonts w:ascii="Calibri" w:hAnsi="Calibri" w:cs="Calibri"/>
          <w:bCs/>
        </w:rPr>
        <w:t>doing so would not be in the best interests of the wider group of children, staff or the setting as a whole.</w:t>
      </w:r>
    </w:p>
    <w:p w14:paraId="498FE3F1" w14:textId="77777777" w:rsidR="006D332C" w:rsidRPr="006D332C" w:rsidRDefault="006D332C" w:rsidP="006D332C">
      <w:pPr>
        <w:autoSpaceDE w:val="0"/>
        <w:autoSpaceDN w:val="0"/>
        <w:adjustRightInd w:val="0"/>
        <w:rPr>
          <w:rFonts w:ascii="Calibri" w:hAnsi="Calibri" w:cs="Calibri"/>
          <w:bCs/>
        </w:rPr>
      </w:pPr>
      <w:r w:rsidRPr="006D332C">
        <w:rPr>
          <w:rFonts w:ascii="Calibri" w:hAnsi="Calibri" w:cs="Calibri"/>
          <w:bCs/>
        </w:rPr>
        <w:t>We will give prompt and serious attention to any concerns about the running of the setting. We anticipate that most concerns will be resolved quickly through an informal approach to the appropriate member of staff. If this does not achieve the desired result, we have a set of procedures for dealing with concerns.</w:t>
      </w:r>
    </w:p>
    <w:p w14:paraId="1E764C6C"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Introduction</w:t>
      </w:r>
    </w:p>
    <w:p w14:paraId="3B5E9E7B"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This complaints policy outlines our commitment to providing a fair, transparent, and inclusive process for families and children. Our goal is to offer every child access to quality early education in a nurturing and supportive environment. We aim to work in partnership with families to make the complaints process clear and accessible.</w:t>
      </w:r>
    </w:p>
    <w:p w14:paraId="72FBC969" w14:textId="62A6F703"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This policy is informed by the Early Years Foundation Stage (EYFS) Statutory Framework (DfE 2024).</w:t>
      </w:r>
    </w:p>
    <w:p w14:paraId="406ABB21"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Methods</w:t>
      </w:r>
    </w:p>
    <w:p w14:paraId="5999AFBD"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To achieve this, we operate the following complaints procedure. All settings are required to keep a 'summary log' of all complaints that reach stage 2 or beyond. This is to be made available to parents as well as to Ofsted inspectors. A full procedure is set out in the Nest Learning Alliance publication 'Complaints Summary Record'. This publication acts as the 'summary log' for this purpose.</w:t>
      </w:r>
    </w:p>
    <w:p w14:paraId="75ED8981" w14:textId="0181FD38"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In line with the EYFS Statutory Framework (DfE 2024), we will investigate all written complaints relating to the EYFS requirements and notify complainants of the outcome of the investigation within 28 days of having received the complaint.</w:t>
      </w:r>
    </w:p>
    <w:p w14:paraId="34C123CF"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lastRenderedPageBreak/>
        <w:t>Making a complaint</w:t>
      </w:r>
    </w:p>
    <w:p w14:paraId="70877F1C"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1</w:t>
      </w:r>
    </w:p>
    <w:p w14:paraId="1D5A2A2F" w14:textId="118928F5"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Any parent who has a concern about an aspect of the setting's provision talks over his/her worries and anxieties with the Nest Manager, Holly Gabbitas by email, phone or in person.</w:t>
      </w:r>
      <w:r w:rsidRPr="008716E0">
        <w:rPr>
          <w:rFonts w:ascii="Calibri" w:hAnsi="Calibri" w:cs="Calibri"/>
          <w:bCs/>
        </w:rPr>
        <w:br/>
        <w:t>• Most complaints should be resolved amicably and informally at this stage and a record of what was discussed will be entered into the Complaints Summary Record book and signed by the Nest Manager. An additional copy is also kept in the child’s file.</w:t>
      </w:r>
    </w:p>
    <w:p w14:paraId="27111BC0"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2</w:t>
      </w:r>
    </w:p>
    <w:p w14:paraId="17A13AE5" w14:textId="076EB1F8"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If this does not have a satisfactory outcome, or if the problem recurs, the parent moves to Stage 2 of the procedure by putting the concerns or complaint in writing to the Nest Manager – Holly Gabbitas - and to the Nest Committee Chair – Hannah Salmon.</w:t>
      </w:r>
      <w:r w:rsidRPr="008716E0">
        <w:rPr>
          <w:rFonts w:ascii="Calibri" w:hAnsi="Calibri" w:cs="Calibri"/>
          <w:bCs/>
        </w:rPr>
        <w:br/>
        <w:t>• The setting stores written complaints from parents in the child's personal file. However, if the complaint involves a detailed investigation, the setting leader may wish to store all information relating to the investigation in a separate file designated for this complaint.</w:t>
      </w:r>
      <w:r w:rsidRPr="008716E0">
        <w:rPr>
          <w:rFonts w:ascii="Calibri" w:hAnsi="Calibri" w:cs="Calibri"/>
          <w:bCs/>
        </w:rPr>
        <w:br/>
        <w:t>• When the investigation into the complaint is completed, the setting leader or manager meets with the parent to discuss the outcome.</w:t>
      </w:r>
      <w:r w:rsidRPr="008716E0">
        <w:rPr>
          <w:rFonts w:ascii="Calibri" w:hAnsi="Calibri" w:cs="Calibri"/>
          <w:bCs/>
        </w:rPr>
        <w:br/>
        <w:t>• When the complaint is resolved at this stage, the summative points are logged in the Complaints Summary Record.</w:t>
      </w:r>
    </w:p>
    <w:p w14:paraId="1F5D1FF6"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3</w:t>
      </w:r>
    </w:p>
    <w:p w14:paraId="529FDFC1"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If the parent is not satisfied with the outcome of the investigation, he or she requests a meeting with the setting leader and the chair of the management committee. The parent can have a friend or partner present if required and the leader should have the support of the chairperson of the management committee, present.</w:t>
      </w:r>
      <w:r w:rsidRPr="008716E0">
        <w:rPr>
          <w:rFonts w:ascii="Calibri" w:hAnsi="Calibri" w:cs="Calibri"/>
          <w:bCs/>
        </w:rPr>
        <w:br/>
        <w:t>• An agreed written record of the discussion is made as well as any decision or action to take as a result. All the parties present at the meeting sign the record and receive a copy of it.</w:t>
      </w:r>
      <w:r w:rsidRPr="008716E0">
        <w:rPr>
          <w:rFonts w:ascii="Calibri" w:hAnsi="Calibri" w:cs="Calibri"/>
          <w:bCs/>
        </w:rPr>
        <w:br/>
        <w:t>• This signed record signifies that the procedure has concluded. When the complaint is resolved at this stage, the summative points are logged in the Complaints Summary Record.</w:t>
      </w:r>
    </w:p>
    <w:p w14:paraId="5A57E294"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If you are not satisfied with the response from the Nest and committee you can escalate the complaint to the role of the Office for Standards in Education, Early Years Directorate (Ofsted) and the Local Safeguarding Children Partnership (LSCP).</w:t>
      </w:r>
    </w:p>
    <w:p w14:paraId="789C1E14"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Parents may approach Ofsted directly at any stage of this complaint’s procedure. In addition, where there seems to be a possible breach of the setting's registration requirements under the Early Years Foundation Stage (EYFS) Statutory Framework (DfE 2024), it is essential to involve Ofsted as the registering and inspection body with a duty to ensure the EYFS requirements are adhered to.</w:t>
      </w:r>
    </w:p>
    <w:p w14:paraId="183AEF10"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lastRenderedPageBreak/>
        <w:t>The address and telephone number of Ofsted are:</w:t>
      </w:r>
    </w:p>
    <w:p w14:paraId="27F1EDCA"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OFSTED</w:t>
      </w:r>
      <w:r w:rsidRPr="008716E0">
        <w:rPr>
          <w:rFonts w:ascii="Calibri" w:hAnsi="Calibri" w:cs="Calibri"/>
          <w:bCs/>
        </w:rPr>
        <w:br/>
        <w:t>Piccadilly Gate</w:t>
      </w:r>
      <w:r w:rsidRPr="008716E0">
        <w:rPr>
          <w:rFonts w:ascii="Calibri" w:hAnsi="Calibri" w:cs="Calibri"/>
          <w:bCs/>
        </w:rPr>
        <w:br/>
        <w:t>Store Street</w:t>
      </w:r>
      <w:r w:rsidRPr="008716E0">
        <w:rPr>
          <w:rFonts w:ascii="Calibri" w:hAnsi="Calibri" w:cs="Calibri"/>
          <w:bCs/>
        </w:rPr>
        <w:br/>
        <w:t>Manchester</w:t>
      </w:r>
      <w:r w:rsidRPr="008716E0">
        <w:rPr>
          <w:rFonts w:ascii="Calibri" w:hAnsi="Calibri" w:cs="Calibri"/>
          <w:bCs/>
        </w:rPr>
        <w:br/>
        <w:t>M1 2WD</w:t>
      </w:r>
      <w:r w:rsidRPr="008716E0">
        <w:rPr>
          <w:rFonts w:ascii="Calibri" w:hAnsi="Calibri" w:cs="Calibri"/>
          <w:bCs/>
        </w:rPr>
        <w:br/>
        <w:t>Telephone Number: 0300 123 1231</w:t>
      </w:r>
      <w:r w:rsidRPr="008716E0">
        <w:rPr>
          <w:rFonts w:ascii="Calibri" w:hAnsi="Calibri" w:cs="Calibri"/>
          <w:bCs/>
        </w:rPr>
        <w:br/>
        <w:t>Website: www.gov.uk/ofsted</w:t>
      </w:r>
    </w:p>
    <w:p w14:paraId="28EFFACA" w14:textId="4B4BBF23"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These details are displayed on our setting's notice board.</w:t>
      </w:r>
      <w:r w:rsidRPr="008716E0">
        <w:rPr>
          <w:rFonts w:ascii="Calibri" w:hAnsi="Calibri" w:cs="Calibri"/>
          <w:bCs/>
        </w:rPr>
        <w:br/>
        <w:t>• If a child appears to be at risk, our setting follows the procedures of the Local Safeguarding Children Partnership in our local authority.</w:t>
      </w:r>
      <w:r w:rsidRPr="008716E0">
        <w:rPr>
          <w:rFonts w:ascii="Calibri" w:hAnsi="Calibri" w:cs="Calibri"/>
          <w:bCs/>
        </w:rPr>
        <w:br/>
        <w:t>• In these cases, both the parent and setting are informed, and the setting leader works with Ofsted or the Local Safeguarding Children Partnership to ensure a proper investigation of the complaint, followed by appropriate action.</w:t>
      </w:r>
    </w:p>
    <w:p w14:paraId="1974ED1A"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4</w:t>
      </w:r>
    </w:p>
    <w:p w14:paraId="0E2347A5" w14:textId="46E24600"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Final Resolution</w:t>
      </w:r>
      <w:r w:rsidRPr="008716E0">
        <w:rPr>
          <w:rFonts w:ascii="Calibri" w:hAnsi="Calibri" w:cs="Calibri"/>
          <w:bCs/>
        </w:rPr>
        <w:br/>
        <w:t>The committee or Ofsted will investigate and make a final decision. You will be informed of the outcome in writing.</w:t>
      </w:r>
    </w:p>
    <w:p w14:paraId="7A803E8F"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Confidentiality</w:t>
      </w:r>
    </w:p>
    <w:p w14:paraId="2F8AC2EC" w14:textId="696EE5E5"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All complaints will be handled confidentially, and only those directly involved in the complaint, or its investigation will have access to the information.</w:t>
      </w:r>
    </w:p>
    <w:p w14:paraId="79649E50"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Monitoring and Review</w:t>
      </w:r>
    </w:p>
    <w:p w14:paraId="23FA3278" w14:textId="68F48F04"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The Nest reviews all complaints to ensure that similar issues do not arise in the future. Complaints and their outcomes will be discussed during management meetings, and policies will be updated as necessary.</w:t>
      </w:r>
    </w:p>
    <w:p w14:paraId="506EE73B"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Records</w:t>
      </w:r>
    </w:p>
    <w:p w14:paraId="49A9A0C5"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A record of complaints against our setting and/or the children and/or the adults working in our setting is kept, including the date, the circumstances of the complaint and how the complaint was managed.</w:t>
      </w:r>
      <w:r w:rsidRPr="008716E0">
        <w:rPr>
          <w:rFonts w:ascii="Calibri" w:hAnsi="Calibri" w:cs="Calibri"/>
          <w:bCs/>
        </w:rPr>
        <w:br/>
        <w:t>• The outcome of all complaints is recorded in the Complaints Summary Record which is available for parents and Ofsted inspectors on request.</w:t>
      </w:r>
    </w:p>
    <w:p w14:paraId="722325B1" w14:textId="08ED123D" w:rsidR="003F4B2E" w:rsidRPr="00375B5A" w:rsidRDefault="003F4B2E" w:rsidP="003F4B2E">
      <w:pPr>
        <w:autoSpaceDE w:val="0"/>
        <w:autoSpaceDN w:val="0"/>
        <w:adjustRightInd w:val="0"/>
        <w:rPr>
          <w:rFonts w:ascii="Calibri" w:hAnsi="Calibri" w:cs="Calibri"/>
          <w:b/>
          <w:color w:val="231F20"/>
        </w:rPr>
      </w:pPr>
      <w:r w:rsidRPr="00375B5A">
        <w:rPr>
          <w:rFonts w:ascii="Calibri" w:hAnsi="Calibri" w:cs="Calibri"/>
          <w:b/>
          <w:color w:val="231F20"/>
        </w:rPr>
        <w:t>This policy was adopted on 1</w:t>
      </w:r>
      <w:r w:rsidRPr="00375B5A">
        <w:rPr>
          <w:rFonts w:ascii="Calibri" w:hAnsi="Calibri" w:cs="Calibri"/>
          <w:b/>
          <w:color w:val="231F20"/>
          <w:vertAlign w:val="superscript"/>
        </w:rPr>
        <w:t>st</w:t>
      </w:r>
      <w:r w:rsidR="001B0934" w:rsidRPr="00375B5A">
        <w:rPr>
          <w:rFonts w:ascii="Calibri" w:hAnsi="Calibri" w:cs="Calibri"/>
          <w:b/>
          <w:color w:val="231F20"/>
        </w:rPr>
        <w:t xml:space="preserve"> November 2014 &amp; </w:t>
      </w:r>
      <w:r w:rsidR="00F62881">
        <w:rPr>
          <w:rFonts w:ascii="Calibri" w:hAnsi="Calibri" w:cs="Calibri"/>
          <w:b/>
          <w:color w:val="231F20"/>
        </w:rPr>
        <w:t>will be reviewed annually.</w:t>
      </w:r>
    </w:p>
    <w:p w14:paraId="722325B2" w14:textId="77777777" w:rsidR="003F4B2E" w:rsidRPr="00375B5A" w:rsidRDefault="003F4B2E" w:rsidP="003F4B2E">
      <w:pPr>
        <w:autoSpaceDE w:val="0"/>
        <w:autoSpaceDN w:val="0"/>
        <w:adjustRightInd w:val="0"/>
        <w:rPr>
          <w:rFonts w:ascii="Calibri" w:hAnsi="Calibri" w:cs="Calibri"/>
          <w:color w:val="231F20"/>
        </w:rPr>
      </w:pPr>
    </w:p>
    <w:p w14:paraId="722325B3" w14:textId="77777777" w:rsidR="003F4B2E" w:rsidRPr="00375B5A" w:rsidRDefault="003F4B2E" w:rsidP="003F4B2E">
      <w:pPr>
        <w:autoSpaceDE w:val="0"/>
        <w:autoSpaceDN w:val="0"/>
        <w:adjustRightInd w:val="0"/>
        <w:spacing w:after="0" w:line="240" w:lineRule="auto"/>
        <w:rPr>
          <w:rFonts w:ascii="Calibri" w:hAnsi="Calibri" w:cs="Calibri"/>
          <w:color w:val="231F20"/>
        </w:rPr>
      </w:pPr>
      <w:r w:rsidRPr="00375B5A">
        <w:rPr>
          <w:rFonts w:ascii="Calibri" w:hAnsi="Calibri" w:cs="Calibri"/>
          <w:color w:val="231F20"/>
        </w:rPr>
        <w:t>Signed on behalf of The Nest ___________________________________________________________</w:t>
      </w:r>
    </w:p>
    <w:p w14:paraId="722325B4" w14:textId="77777777" w:rsidR="003F4B2E" w:rsidRPr="00375B5A" w:rsidRDefault="003F4B2E" w:rsidP="003F4B2E">
      <w:pPr>
        <w:autoSpaceDE w:val="0"/>
        <w:autoSpaceDN w:val="0"/>
        <w:adjustRightInd w:val="0"/>
        <w:spacing w:after="0" w:line="240" w:lineRule="auto"/>
        <w:rPr>
          <w:rFonts w:ascii="Calibri" w:hAnsi="Calibri" w:cs="Calibri"/>
          <w:color w:val="231F20"/>
        </w:rPr>
      </w:pPr>
    </w:p>
    <w:p w14:paraId="722325B5" w14:textId="77777777" w:rsidR="003F4B2E" w:rsidRPr="00375B5A" w:rsidRDefault="003F4B2E" w:rsidP="003F4B2E">
      <w:pPr>
        <w:autoSpaceDE w:val="0"/>
        <w:autoSpaceDN w:val="0"/>
        <w:adjustRightInd w:val="0"/>
        <w:spacing w:after="0" w:line="240" w:lineRule="auto"/>
        <w:rPr>
          <w:rFonts w:ascii="Calibri" w:hAnsi="Calibri" w:cs="Calibri"/>
          <w:color w:val="231F20"/>
        </w:rPr>
      </w:pPr>
      <w:r w:rsidRPr="00375B5A">
        <w:rPr>
          <w:rFonts w:ascii="Calibri" w:hAnsi="Calibri" w:cs="Calibri"/>
          <w:color w:val="231F20"/>
        </w:rPr>
        <w:t>Date Signed: ________________________________________________________________________</w:t>
      </w:r>
    </w:p>
    <w:p w14:paraId="722325B6" w14:textId="77777777" w:rsidR="003F4B2E" w:rsidRPr="00375B5A" w:rsidRDefault="003F4B2E" w:rsidP="003F4B2E">
      <w:pPr>
        <w:autoSpaceDE w:val="0"/>
        <w:autoSpaceDN w:val="0"/>
        <w:adjustRightInd w:val="0"/>
        <w:spacing w:after="0" w:line="240" w:lineRule="auto"/>
        <w:rPr>
          <w:rFonts w:ascii="Calibri" w:hAnsi="Calibri" w:cs="Calibri"/>
          <w:color w:val="231F20"/>
        </w:rPr>
      </w:pPr>
    </w:p>
    <w:p w14:paraId="722325B7" w14:textId="77777777" w:rsidR="003F4B2E" w:rsidRPr="00375B5A" w:rsidRDefault="003F4B2E" w:rsidP="003F4B2E">
      <w:pPr>
        <w:spacing w:after="0" w:line="240" w:lineRule="auto"/>
        <w:rPr>
          <w:rFonts w:ascii="Calibri" w:eastAsia="Times New Roman" w:hAnsi="Calibri" w:cs="Calibri"/>
          <w:color w:val="444444"/>
          <w:lang w:eastAsia="en-GB"/>
        </w:rPr>
      </w:pPr>
      <w:r w:rsidRPr="00375B5A">
        <w:rPr>
          <w:rFonts w:ascii="Calibri" w:hAnsi="Calibri" w:cs="Calibri"/>
        </w:rPr>
        <w:t>Date to be reviewed: __________________________________________________________________</w:t>
      </w:r>
    </w:p>
    <w:p w14:paraId="722325B8" w14:textId="77777777" w:rsidR="00B27986" w:rsidRPr="00375B5A" w:rsidRDefault="00B27986" w:rsidP="00526557">
      <w:pPr>
        <w:rPr>
          <w:rFonts w:ascii="Calibri" w:hAnsi="Calibri" w:cs="Calibri"/>
        </w:rPr>
      </w:pPr>
    </w:p>
    <w:sectPr w:rsidR="00B27986" w:rsidRPr="00375B5A"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51ADE" w14:textId="77777777" w:rsidR="00183642" w:rsidRDefault="00183642" w:rsidP="006E253B">
      <w:pPr>
        <w:spacing w:after="0" w:line="240" w:lineRule="auto"/>
      </w:pPr>
      <w:r>
        <w:separator/>
      </w:r>
    </w:p>
  </w:endnote>
  <w:endnote w:type="continuationSeparator" w:id="0">
    <w:p w14:paraId="1EE625BC" w14:textId="77777777" w:rsidR="00183642" w:rsidRDefault="00183642"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325C5" w14:textId="77777777" w:rsidR="001A059D" w:rsidRDefault="001A059D">
    <w:pPr>
      <w:pStyle w:val="Footer"/>
    </w:pPr>
  </w:p>
  <w:p w14:paraId="722325C6" w14:textId="77777777" w:rsidR="001A059D" w:rsidRDefault="00000000" w:rsidP="00D538EB">
    <w:pPr>
      <w:pStyle w:val="Header"/>
      <w:jc w:val="center"/>
      <w:rPr>
        <w:sz w:val="16"/>
        <w:szCs w:val="16"/>
      </w:rPr>
    </w:pPr>
    <w:r>
      <w:rPr>
        <w:noProof/>
        <w:sz w:val="16"/>
        <w:szCs w:val="16"/>
        <w:lang w:eastAsia="en-GB"/>
      </w:rPr>
      <w:pict w14:anchorId="722325CF">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722325C7" w14:textId="77777777" w:rsidR="001A059D" w:rsidRDefault="001A059D" w:rsidP="00D538EB">
    <w:pPr>
      <w:pStyle w:val="Header"/>
      <w:jc w:val="center"/>
      <w:rPr>
        <w:sz w:val="16"/>
        <w:szCs w:val="16"/>
      </w:rPr>
    </w:pPr>
  </w:p>
  <w:p w14:paraId="722325C8" w14:textId="27FFCC4E" w:rsidR="001A059D" w:rsidRPr="00D538EB" w:rsidRDefault="001A059D" w:rsidP="00D538EB">
    <w:pPr>
      <w:pStyle w:val="Header"/>
      <w:jc w:val="center"/>
      <w:rPr>
        <w:sz w:val="16"/>
        <w:szCs w:val="16"/>
      </w:rPr>
    </w:pPr>
    <w:r>
      <w:rPr>
        <w:sz w:val="16"/>
        <w:szCs w:val="16"/>
      </w:rPr>
      <w:t>The Nest Care</w:t>
    </w:r>
    <w:r w:rsidR="008A3855">
      <w:rPr>
        <w:sz w:val="16"/>
        <w:szCs w:val="16"/>
      </w:rPr>
      <w:t xml:space="preserve">, </w:t>
    </w:r>
    <w:r w:rsidRPr="00D538EB">
      <w:rPr>
        <w:sz w:val="16"/>
        <w:szCs w:val="16"/>
      </w:rPr>
      <w:t>Everton Road, Potton, Bedfordshire, SG19 2PB</w:t>
    </w:r>
  </w:p>
  <w:p w14:paraId="722325C9" w14:textId="3E49BF5A" w:rsidR="001A059D" w:rsidRPr="00D538EB" w:rsidRDefault="001A059D"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5D3439">
        <w:rPr>
          <w:rStyle w:val="Hyperlink"/>
          <w:sz w:val="16"/>
          <w:szCs w:val="16"/>
        </w:rPr>
        <w:t>The Nest</w:t>
      </w:r>
      <w:r w:rsidRPr="00D538EB">
        <w:rPr>
          <w:rStyle w:val="Hyperlink"/>
          <w:sz w:val="16"/>
          <w:szCs w:val="16"/>
        </w:rPr>
        <w:t>@btconnect.com</w:t>
      </w:r>
    </w:hyperlink>
  </w:p>
  <w:p w14:paraId="722325CA" w14:textId="77777777" w:rsidR="001A059D" w:rsidRPr="00D538EB" w:rsidRDefault="001A059D" w:rsidP="00D538EB">
    <w:pPr>
      <w:pStyle w:val="Header"/>
      <w:jc w:val="center"/>
      <w:rPr>
        <w:sz w:val="16"/>
        <w:szCs w:val="16"/>
      </w:rPr>
    </w:pPr>
    <w:r w:rsidRPr="00D538EB">
      <w:rPr>
        <w:sz w:val="16"/>
        <w:szCs w:val="16"/>
      </w:rPr>
      <w:t>Registered Charity No. 1027170</w:t>
    </w:r>
  </w:p>
  <w:p w14:paraId="722325CB" w14:textId="77777777" w:rsidR="001A059D" w:rsidRDefault="001A059D"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827F0" w14:textId="77777777" w:rsidR="00183642" w:rsidRDefault="00183642" w:rsidP="006E253B">
      <w:pPr>
        <w:spacing w:after="0" w:line="240" w:lineRule="auto"/>
      </w:pPr>
      <w:r>
        <w:separator/>
      </w:r>
    </w:p>
  </w:footnote>
  <w:footnote w:type="continuationSeparator" w:id="0">
    <w:p w14:paraId="5FEC6D51" w14:textId="77777777" w:rsidR="00183642" w:rsidRDefault="00183642"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325BD" w14:textId="77777777" w:rsidR="001A059D" w:rsidRDefault="001A059D"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722325CC" wp14:editId="722325CD">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rFonts w:ascii="Calibri" w:hAnsi="Calibri"/>
        <w:b/>
        <w:noProof/>
        <w:sz w:val="24"/>
        <w:szCs w:val="24"/>
        <w:lang w:eastAsia="en-GB"/>
      </w:rPr>
      <w:t xml:space="preserve">                                                                  </w:t>
    </w:r>
  </w:p>
  <w:p w14:paraId="722325BE" w14:textId="77777777" w:rsidR="001A059D" w:rsidRDefault="001A059D" w:rsidP="006E253B">
    <w:pPr>
      <w:pStyle w:val="Header"/>
      <w:jc w:val="right"/>
      <w:rPr>
        <w:rFonts w:ascii="Calibri" w:hAnsi="Calibri"/>
        <w:b/>
        <w:noProof/>
        <w:sz w:val="24"/>
        <w:szCs w:val="24"/>
        <w:lang w:eastAsia="en-GB"/>
      </w:rPr>
    </w:pPr>
  </w:p>
  <w:p w14:paraId="722325BF" w14:textId="77777777" w:rsidR="001A059D" w:rsidRDefault="001A059D" w:rsidP="006E253B">
    <w:pPr>
      <w:pStyle w:val="Header"/>
      <w:jc w:val="right"/>
      <w:rPr>
        <w:rFonts w:ascii="Calibri" w:hAnsi="Calibri"/>
        <w:b/>
        <w:noProof/>
        <w:sz w:val="24"/>
        <w:szCs w:val="24"/>
        <w:lang w:eastAsia="en-GB"/>
      </w:rPr>
    </w:pPr>
  </w:p>
  <w:p w14:paraId="722325C0" w14:textId="77777777" w:rsidR="001A059D" w:rsidRPr="006E253B" w:rsidRDefault="001A059D" w:rsidP="006E253B">
    <w:pPr>
      <w:pStyle w:val="Header"/>
      <w:jc w:val="right"/>
      <w:rPr>
        <w:rFonts w:ascii="Calibri" w:hAnsi="Calibri"/>
        <w:b/>
        <w:noProof/>
        <w:sz w:val="24"/>
        <w:szCs w:val="24"/>
        <w:lang w:eastAsia="en-GB"/>
      </w:rPr>
    </w:pPr>
  </w:p>
  <w:p w14:paraId="722325C1" w14:textId="77777777" w:rsidR="001A059D" w:rsidRPr="007C351D" w:rsidRDefault="001A059D" w:rsidP="007C351D">
    <w:pPr>
      <w:pStyle w:val="Header"/>
      <w:rPr>
        <w:rFonts w:ascii="Calibri" w:hAnsi="Calibri"/>
        <w:sz w:val="24"/>
        <w:szCs w:val="24"/>
      </w:rPr>
    </w:pPr>
  </w:p>
  <w:p w14:paraId="722325C2" w14:textId="77777777" w:rsidR="001A059D" w:rsidRDefault="00000000">
    <w:pPr>
      <w:pStyle w:val="Header"/>
    </w:pPr>
    <w:r>
      <w:rPr>
        <w:noProof/>
        <w:color w:val="0070C0"/>
        <w:lang w:eastAsia="en-GB"/>
      </w:rPr>
      <w:pict w14:anchorId="722325CE">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722325C3" w14:textId="77777777" w:rsidR="001A059D" w:rsidRDefault="001A059D">
    <w:pPr>
      <w:pStyle w:val="Header"/>
    </w:pPr>
  </w:p>
  <w:p w14:paraId="722325C4" w14:textId="77777777" w:rsidR="001A059D" w:rsidRDefault="001A0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AF86533"/>
    <w:multiLevelType w:val="multilevel"/>
    <w:tmpl w:val="3A9C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071004182">
    <w:abstractNumId w:val="5"/>
  </w:num>
  <w:num w:numId="2" w16cid:durableId="1005523396">
    <w:abstractNumId w:val="15"/>
  </w:num>
  <w:num w:numId="3" w16cid:durableId="44187397">
    <w:abstractNumId w:val="2"/>
  </w:num>
  <w:num w:numId="4" w16cid:durableId="1132135772">
    <w:abstractNumId w:val="8"/>
  </w:num>
  <w:num w:numId="5" w16cid:durableId="581446983">
    <w:abstractNumId w:val="0"/>
  </w:num>
  <w:num w:numId="6" w16cid:durableId="1415322064">
    <w:abstractNumId w:val="1"/>
  </w:num>
  <w:num w:numId="7" w16cid:durableId="798451342">
    <w:abstractNumId w:val="9"/>
  </w:num>
  <w:num w:numId="8" w16cid:durableId="902832595">
    <w:abstractNumId w:val="4"/>
  </w:num>
  <w:num w:numId="9" w16cid:durableId="1762482237">
    <w:abstractNumId w:val="7"/>
  </w:num>
  <w:num w:numId="10" w16cid:durableId="1867062156">
    <w:abstractNumId w:val="13"/>
  </w:num>
  <w:num w:numId="11" w16cid:durableId="1876961698">
    <w:abstractNumId w:val="14"/>
  </w:num>
  <w:num w:numId="12" w16cid:durableId="971714959">
    <w:abstractNumId w:val="3"/>
  </w:num>
  <w:num w:numId="13" w16cid:durableId="803430881">
    <w:abstractNumId w:val="19"/>
  </w:num>
  <w:num w:numId="14" w16cid:durableId="1550654887">
    <w:abstractNumId w:val="12"/>
  </w:num>
  <w:num w:numId="15" w16cid:durableId="594827000">
    <w:abstractNumId w:val="16"/>
  </w:num>
  <w:num w:numId="16" w16cid:durableId="267739869">
    <w:abstractNumId w:val="18"/>
  </w:num>
  <w:num w:numId="17" w16cid:durableId="283587409">
    <w:abstractNumId w:val="17"/>
  </w:num>
  <w:num w:numId="18" w16cid:durableId="1651330532">
    <w:abstractNumId w:val="11"/>
  </w:num>
  <w:num w:numId="19" w16cid:durableId="1928415734">
    <w:abstractNumId w:val="10"/>
  </w:num>
  <w:num w:numId="20" w16cid:durableId="7614895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A5D21"/>
    <w:rsid w:val="00166A45"/>
    <w:rsid w:val="00183642"/>
    <w:rsid w:val="001966CE"/>
    <w:rsid w:val="001A059D"/>
    <w:rsid w:val="001B0934"/>
    <w:rsid w:val="001D207E"/>
    <w:rsid w:val="00205EE5"/>
    <w:rsid w:val="002237DF"/>
    <w:rsid w:val="00234B84"/>
    <w:rsid w:val="002A1013"/>
    <w:rsid w:val="002F48CF"/>
    <w:rsid w:val="0036153A"/>
    <w:rsid w:val="00375B5A"/>
    <w:rsid w:val="003D3C00"/>
    <w:rsid w:val="003F4B2E"/>
    <w:rsid w:val="00431628"/>
    <w:rsid w:val="0049658C"/>
    <w:rsid w:val="00526557"/>
    <w:rsid w:val="0059572A"/>
    <w:rsid w:val="005D3439"/>
    <w:rsid w:val="005F00AF"/>
    <w:rsid w:val="00610C75"/>
    <w:rsid w:val="006D332C"/>
    <w:rsid w:val="006E253B"/>
    <w:rsid w:val="00735116"/>
    <w:rsid w:val="007B21F8"/>
    <w:rsid w:val="007C351D"/>
    <w:rsid w:val="00813759"/>
    <w:rsid w:val="008716E0"/>
    <w:rsid w:val="00872812"/>
    <w:rsid w:val="008A3855"/>
    <w:rsid w:val="00976CBA"/>
    <w:rsid w:val="00A63242"/>
    <w:rsid w:val="00AD45C6"/>
    <w:rsid w:val="00B27986"/>
    <w:rsid w:val="00BF6F85"/>
    <w:rsid w:val="00C55424"/>
    <w:rsid w:val="00C570F8"/>
    <w:rsid w:val="00CA7BC0"/>
    <w:rsid w:val="00D538EB"/>
    <w:rsid w:val="00D719EC"/>
    <w:rsid w:val="00DB6CF2"/>
    <w:rsid w:val="00DD1FD4"/>
    <w:rsid w:val="00DF25AF"/>
    <w:rsid w:val="00ED191B"/>
    <w:rsid w:val="00F10654"/>
    <w:rsid w:val="00F62881"/>
    <w:rsid w:val="00F67C4B"/>
    <w:rsid w:val="00F7260B"/>
    <w:rsid w:val="00FB7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3257A"/>
  <w15:docId w15:val="{2F404016-49E9-42A4-9111-6630E5F4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semiHidden/>
    <w:unhideWhenUsed/>
    <w:qFormat/>
    <w:rsid w:val="008716E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716E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character" w:customStyle="1" w:styleId="Heading2Char">
    <w:name w:val="Heading 2 Char"/>
    <w:basedOn w:val="DefaultParagraphFont"/>
    <w:link w:val="Heading2"/>
    <w:uiPriority w:val="9"/>
    <w:semiHidden/>
    <w:rsid w:val="008716E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8716E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1102</Words>
  <Characters>5907</Characters>
  <Application>Microsoft Office Word</Application>
  <DocSecurity>0</DocSecurity>
  <Lines>98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5</cp:revision>
  <dcterms:created xsi:type="dcterms:W3CDTF">2026-02-20T16:31:00Z</dcterms:created>
  <dcterms:modified xsi:type="dcterms:W3CDTF">2026-08-24T10:30:00Z</dcterms:modified>
</cp:coreProperties>
</file>